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22"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6520"/>
      </w:tblGrid>
      <w:tr w:rsidR="00403CA4" w:rsidRPr="00BD725C" w14:paraId="27B84745" w14:textId="77777777" w:rsidTr="004C0270">
        <w:tc>
          <w:tcPr>
            <w:tcW w:w="3102" w:type="dxa"/>
            <w:vAlign w:val="center"/>
          </w:tcPr>
          <w:p w14:paraId="56D7610B" w14:textId="2C642AE1" w:rsidR="00403CA4" w:rsidRPr="00BD725C" w:rsidRDefault="00403CA4" w:rsidP="00762D22">
            <w:pPr>
              <w:spacing w:after="0" w:line="360" w:lineRule="auto"/>
              <w:ind w:left="0" w:right="0" w:firstLine="0"/>
              <w:jc w:val="left"/>
              <w:rPr>
                <w:rFonts w:ascii="Arial" w:hAnsi="Arial" w:cs="Arial"/>
                <w:b/>
              </w:rPr>
            </w:pPr>
            <w:bookmarkStart w:id="0" w:name="_GoBack"/>
            <w:bookmarkEnd w:id="0"/>
            <w:r w:rsidRPr="00BD725C">
              <w:rPr>
                <w:rFonts w:ascii="Arial" w:hAnsi="Arial" w:cs="Arial"/>
                <w:noProof/>
              </w:rPr>
              <w:drawing>
                <wp:inline distT="0" distB="0" distL="0" distR="0" wp14:anchorId="3F9AC2B9" wp14:editId="49B074EA">
                  <wp:extent cx="1528877" cy="891845"/>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214" cy="929375"/>
                          </a:xfrm>
                          <a:prstGeom prst="rect">
                            <a:avLst/>
                          </a:prstGeom>
                          <a:noFill/>
                          <a:ln>
                            <a:noFill/>
                          </a:ln>
                        </pic:spPr>
                      </pic:pic>
                    </a:graphicData>
                  </a:graphic>
                </wp:inline>
              </w:drawing>
            </w:r>
          </w:p>
        </w:tc>
        <w:tc>
          <w:tcPr>
            <w:tcW w:w="6520" w:type="dxa"/>
            <w:vAlign w:val="center"/>
          </w:tcPr>
          <w:p w14:paraId="1FB2C18F" w14:textId="5B084394" w:rsidR="00403CA4" w:rsidRPr="00BD725C" w:rsidRDefault="00403CA4" w:rsidP="00762D22">
            <w:pPr>
              <w:spacing w:after="0" w:line="360" w:lineRule="auto"/>
              <w:ind w:left="0" w:right="0" w:firstLine="0"/>
              <w:jc w:val="center"/>
              <w:rPr>
                <w:rFonts w:ascii="Arial" w:hAnsi="Arial" w:cs="Arial"/>
                <w:b/>
              </w:rPr>
            </w:pPr>
            <w:r w:rsidRPr="00BD725C">
              <w:rPr>
                <w:rFonts w:ascii="Arial" w:hAnsi="Arial" w:cs="Arial"/>
                <w:b/>
                <w:sz w:val="36"/>
              </w:rPr>
              <w:t>Convention constitutive du groupement de commandes</w:t>
            </w:r>
          </w:p>
        </w:tc>
      </w:tr>
    </w:tbl>
    <w:p w14:paraId="7EE7C1E6" w14:textId="78050AE1" w:rsidR="00403CA4" w:rsidRPr="004774DA" w:rsidRDefault="00403CA4" w:rsidP="00762D22">
      <w:pPr>
        <w:spacing w:after="0" w:line="360" w:lineRule="auto"/>
        <w:ind w:left="0" w:right="0" w:firstLine="0"/>
        <w:jc w:val="left"/>
        <w:rPr>
          <w:rFonts w:ascii="Arial" w:hAnsi="Arial" w:cs="Arial"/>
        </w:rPr>
      </w:pPr>
    </w:p>
    <w:p w14:paraId="747F60AE" w14:textId="4627504D" w:rsidR="00762D22" w:rsidRDefault="00762D22" w:rsidP="00762D22">
      <w:pPr>
        <w:spacing w:after="0" w:line="360" w:lineRule="auto"/>
        <w:ind w:left="0" w:right="0" w:firstLine="0"/>
        <w:jc w:val="left"/>
        <w:rPr>
          <w:rFonts w:ascii="Arial" w:hAnsi="Arial" w:cs="Arial"/>
        </w:rPr>
      </w:pPr>
    </w:p>
    <w:p w14:paraId="6D40638D" w14:textId="77777777" w:rsidR="004774DA" w:rsidRPr="004774DA" w:rsidRDefault="004774DA" w:rsidP="00762D22">
      <w:pPr>
        <w:spacing w:after="0" w:line="360" w:lineRule="auto"/>
        <w:ind w:left="0" w:right="0" w:firstLine="0"/>
        <w:jc w:val="left"/>
        <w:rPr>
          <w:rFonts w:ascii="Arial" w:hAnsi="Arial" w:cs="Arial"/>
        </w:rPr>
      </w:pPr>
    </w:p>
    <w:p w14:paraId="7EDF766D" w14:textId="3EE8AAA8" w:rsidR="00197B74" w:rsidRPr="00BD725C" w:rsidRDefault="00407481" w:rsidP="00762D22">
      <w:pPr>
        <w:pStyle w:val="Titre1"/>
        <w:spacing w:after="0" w:line="360" w:lineRule="auto"/>
        <w:rPr>
          <w:rFonts w:ascii="Arial" w:hAnsi="Arial" w:cs="Arial"/>
        </w:rPr>
      </w:pPr>
      <w:r w:rsidRPr="00BD725C">
        <w:rPr>
          <w:rFonts w:ascii="Arial" w:hAnsi="Arial" w:cs="Arial"/>
        </w:rPr>
        <w:t xml:space="preserve">PREAMBULE </w:t>
      </w:r>
    </w:p>
    <w:p w14:paraId="61741639" w14:textId="77777777" w:rsidR="004774DA" w:rsidRDefault="004774DA" w:rsidP="00762D22">
      <w:pPr>
        <w:spacing w:after="0" w:line="360" w:lineRule="auto"/>
        <w:ind w:left="12" w:right="43"/>
        <w:rPr>
          <w:rFonts w:ascii="Arial" w:hAnsi="Arial" w:cs="Arial"/>
          <w:color w:val="auto"/>
        </w:rPr>
      </w:pPr>
    </w:p>
    <w:p w14:paraId="5DCF3B38" w14:textId="3F31A814" w:rsidR="00921BF8" w:rsidRDefault="00921BF8" w:rsidP="00762D22">
      <w:pPr>
        <w:spacing w:after="0" w:line="360" w:lineRule="auto"/>
        <w:ind w:left="12" w:right="43"/>
        <w:rPr>
          <w:rFonts w:ascii="Arial" w:hAnsi="Arial" w:cs="Arial"/>
          <w:color w:val="auto"/>
        </w:rPr>
      </w:pPr>
      <w:r w:rsidRPr="00BD725C">
        <w:rPr>
          <w:rFonts w:ascii="Arial" w:hAnsi="Arial" w:cs="Arial"/>
          <w:color w:val="auto"/>
        </w:rPr>
        <w:t>La présente convention est conclue conformément aux di</w:t>
      </w:r>
      <w:r w:rsidR="00407481" w:rsidRPr="00BD725C">
        <w:rPr>
          <w:rFonts w:ascii="Arial" w:hAnsi="Arial" w:cs="Arial"/>
          <w:color w:val="auto"/>
        </w:rPr>
        <w:t>spositions de</w:t>
      </w:r>
      <w:r w:rsidRPr="00BD725C">
        <w:rPr>
          <w:rFonts w:ascii="Arial" w:hAnsi="Arial" w:cs="Arial"/>
          <w:color w:val="auto"/>
        </w:rPr>
        <w:t>s articles L.2113-</w:t>
      </w:r>
      <w:r w:rsidR="0090529D" w:rsidRPr="00BD725C">
        <w:rPr>
          <w:rFonts w:ascii="Arial" w:hAnsi="Arial" w:cs="Arial"/>
          <w:color w:val="auto"/>
        </w:rPr>
        <w:t>6 et</w:t>
      </w:r>
      <w:r w:rsidRPr="00BD725C">
        <w:rPr>
          <w:rFonts w:ascii="Arial" w:hAnsi="Arial" w:cs="Arial"/>
          <w:color w:val="auto"/>
        </w:rPr>
        <w:t xml:space="preserve"> suivants du code de la commande publique.</w:t>
      </w:r>
    </w:p>
    <w:p w14:paraId="6F09CF45" w14:textId="77777777" w:rsidR="00D12571" w:rsidRPr="00BD725C" w:rsidRDefault="00D12571" w:rsidP="00762D22">
      <w:pPr>
        <w:spacing w:after="0" w:line="360" w:lineRule="auto"/>
        <w:ind w:left="12" w:right="43"/>
        <w:rPr>
          <w:rFonts w:ascii="Arial" w:hAnsi="Arial" w:cs="Arial"/>
          <w:color w:val="auto"/>
        </w:rPr>
      </w:pPr>
    </w:p>
    <w:p w14:paraId="73547B02" w14:textId="1159F6F0" w:rsidR="00E566D5" w:rsidRPr="00BD725C" w:rsidRDefault="00403CA4" w:rsidP="00762D22">
      <w:pPr>
        <w:spacing w:after="0" w:line="360" w:lineRule="auto"/>
        <w:ind w:left="12" w:right="43"/>
        <w:rPr>
          <w:rFonts w:ascii="Arial" w:hAnsi="Arial" w:cs="Arial"/>
        </w:rPr>
      </w:pPr>
      <w:r w:rsidRPr="00BD725C">
        <w:rPr>
          <w:rFonts w:ascii="Arial" w:hAnsi="Arial" w:cs="Arial"/>
        </w:rPr>
        <w:t>L’AMV 88 (A</w:t>
      </w:r>
      <w:r w:rsidR="003B7D79" w:rsidRPr="00BD725C">
        <w:rPr>
          <w:rFonts w:ascii="Arial" w:hAnsi="Arial" w:cs="Arial"/>
        </w:rPr>
        <w:t>ssociation</w:t>
      </w:r>
      <w:r w:rsidR="0090529D" w:rsidRPr="00BD725C">
        <w:rPr>
          <w:rFonts w:ascii="Arial" w:hAnsi="Arial" w:cs="Arial"/>
        </w:rPr>
        <w:t xml:space="preserve"> de</w:t>
      </w:r>
      <w:r w:rsidRPr="00BD725C">
        <w:rPr>
          <w:rFonts w:ascii="Arial" w:hAnsi="Arial" w:cs="Arial"/>
        </w:rPr>
        <w:t>s maires et</w:t>
      </w:r>
      <w:r w:rsidR="0090529D" w:rsidRPr="00BD725C">
        <w:rPr>
          <w:rFonts w:ascii="Arial" w:hAnsi="Arial" w:cs="Arial"/>
        </w:rPr>
        <w:t xml:space="preserve"> p</w:t>
      </w:r>
      <w:r w:rsidR="00921BF8" w:rsidRPr="00BD725C">
        <w:rPr>
          <w:rFonts w:ascii="Arial" w:hAnsi="Arial" w:cs="Arial"/>
        </w:rPr>
        <w:t xml:space="preserve">résidents </w:t>
      </w:r>
      <w:r w:rsidRPr="00BD725C">
        <w:rPr>
          <w:rFonts w:ascii="Arial" w:hAnsi="Arial" w:cs="Arial"/>
        </w:rPr>
        <w:t>de communautés des Vosges</w:t>
      </w:r>
      <w:r w:rsidR="00B3305F" w:rsidRPr="00BD725C">
        <w:rPr>
          <w:rFonts w:ascii="Arial" w:hAnsi="Arial" w:cs="Arial"/>
        </w:rPr>
        <w:t xml:space="preserve">) </w:t>
      </w:r>
      <w:r w:rsidR="0090529D" w:rsidRPr="00BD725C">
        <w:rPr>
          <w:rFonts w:ascii="Arial" w:hAnsi="Arial" w:cs="Arial"/>
        </w:rPr>
        <w:t xml:space="preserve">souhaite </w:t>
      </w:r>
      <w:proofErr w:type="gramStart"/>
      <w:r w:rsidR="0090529D" w:rsidRPr="00BD725C">
        <w:rPr>
          <w:rFonts w:ascii="Arial" w:hAnsi="Arial" w:cs="Arial"/>
        </w:rPr>
        <w:t>faciliter</w:t>
      </w:r>
      <w:proofErr w:type="gramEnd"/>
      <w:r w:rsidR="0090529D" w:rsidRPr="00BD725C">
        <w:rPr>
          <w:rFonts w:ascii="Arial" w:hAnsi="Arial" w:cs="Arial"/>
        </w:rPr>
        <w:t xml:space="preserve"> la ge</w:t>
      </w:r>
      <w:r w:rsidRPr="00BD725C">
        <w:rPr>
          <w:rFonts w:ascii="Arial" w:hAnsi="Arial" w:cs="Arial"/>
        </w:rPr>
        <w:t>stion de certain</w:t>
      </w:r>
      <w:r w:rsidR="003B7D79" w:rsidRPr="00BD725C">
        <w:rPr>
          <w:rFonts w:ascii="Arial" w:hAnsi="Arial" w:cs="Arial"/>
        </w:rPr>
        <w:t>es commandes</w:t>
      </w:r>
      <w:r w:rsidR="0075180A" w:rsidRPr="00BD725C">
        <w:rPr>
          <w:rFonts w:ascii="Arial" w:hAnsi="Arial" w:cs="Arial"/>
        </w:rPr>
        <w:t xml:space="preserve"> </w:t>
      </w:r>
      <w:r w:rsidR="0090529D" w:rsidRPr="00BD725C">
        <w:rPr>
          <w:rFonts w:ascii="Arial" w:hAnsi="Arial" w:cs="Arial"/>
        </w:rPr>
        <w:t xml:space="preserve">au </w:t>
      </w:r>
      <w:r w:rsidR="003B7D79" w:rsidRPr="00BD725C">
        <w:rPr>
          <w:rFonts w:ascii="Arial" w:hAnsi="Arial" w:cs="Arial"/>
        </w:rPr>
        <w:t>profit</w:t>
      </w:r>
      <w:r w:rsidRPr="00BD725C">
        <w:rPr>
          <w:rFonts w:ascii="Arial" w:hAnsi="Arial" w:cs="Arial"/>
        </w:rPr>
        <w:t>,</w:t>
      </w:r>
      <w:r w:rsidR="00E566D5" w:rsidRPr="00BD725C">
        <w:rPr>
          <w:rFonts w:ascii="Arial" w:hAnsi="Arial" w:cs="Arial"/>
        </w:rPr>
        <w:t xml:space="preserve"> </w:t>
      </w:r>
      <w:r w:rsidR="00B4734D" w:rsidRPr="00BD725C">
        <w:rPr>
          <w:rFonts w:ascii="Arial" w:hAnsi="Arial" w:cs="Arial"/>
        </w:rPr>
        <w:t>principalement</w:t>
      </w:r>
      <w:r w:rsidRPr="00BD725C">
        <w:rPr>
          <w:rFonts w:ascii="Arial" w:hAnsi="Arial" w:cs="Arial"/>
        </w:rPr>
        <w:t>,</w:t>
      </w:r>
      <w:r w:rsidR="00B4734D" w:rsidRPr="00BD725C">
        <w:rPr>
          <w:rFonts w:ascii="Arial" w:hAnsi="Arial" w:cs="Arial"/>
        </w:rPr>
        <w:t xml:space="preserve"> </w:t>
      </w:r>
      <w:r w:rsidR="00E566D5" w:rsidRPr="00BD725C">
        <w:rPr>
          <w:rFonts w:ascii="Arial" w:hAnsi="Arial" w:cs="Arial"/>
        </w:rPr>
        <w:t>de ses adhérents.</w:t>
      </w:r>
    </w:p>
    <w:p w14:paraId="44AB3117" w14:textId="4A23D8FE" w:rsidR="0090529D" w:rsidRDefault="00E566D5" w:rsidP="00762D22">
      <w:pPr>
        <w:spacing w:after="0" w:line="360" w:lineRule="auto"/>
        <w:ind w:left="12" w:right="43"/>
        <w:rPr>
          <w:rFonts w:ascii="Arial" w:hAnsi="Arial" w:cs="Arial"/>
        </w:rPr>
      </w:pPr>
      <w:r w:rsidRPr="00BD725C">
        <w:rPr>
          <w:rFonts w:ascii="Arial" w:hAnsi="Arial" w:cs="Arial"/>
        </w:rPr>
        <w:t>C</w:t>
      </w:r>
      <w:r w:rsidR="003B7D79" w:rsidRPr="00BD725C">
        <w:rPr>
          <w:rFonts w:ascii="Arial" w:hAnsi="Arial" w:cs="Arial"/>
        </w:rPr>
        <w:t xml:space="preserve">es derniers </w:t>
      </w:r>
      <w:r w:rsidR="0075180A" w:rsidRPr="00BD725C">
        <w:rPr>
          <w:rFonts w:ascii="Arial" w:hAnsi="Arial" w:cs="Arial"/>
        </w:rPr>
        <w:t>ont la volonté</w:t>
      </w:r>
      <w:r w:rsidR="0090529D" w:rsidRPr="00BD725C">
        <w:rPr>
          <w:rFonts w:ascii="Arial" w:hAnsi="Arial" w:cs="Arial"/>
        </w:rPr>
        <w:t xml:space="preserve">, pour la plupart, </w:t>
      </w:r>
      <w:r w:rsidR="00403CA4" w:rsidRPr="00BD725C">
        <w:rPr>
          <w:rFonts w:ascii="Arial" w:hAnsi="Arial" w:cs="Arial"/>
        </w:rPr>
        <w:t xml:space="preserve">de </w:t>
      </w:r>
      <w:r w:rsidR="0090529D" w:rsidRPr="00BD725C">
        <w:rPr>
          <w:rFonts w:ascii="Arial" w:hAnsi="Arial" w:cs="Arial"/>
        </w:rPr>
        <w:t xml:space="preserve">se regrouper afin de constituer un groupement de commandes pour </w:t>
      </w:r>
      <w:r w:rsidR="00B3305F" w:rsidRPr="00BD725C">
        <w:rPr>
          <w:rFonts w:ascii="Arial" w:hAnsi="Arial" w:cs="Arial"/>
        </w:rPr>
        <w:t>certains</w:t>
      </w:r>
      <w:r w:rsidR="0090529D" w:rsidRPr="00BD725C">
        <w:rPr>
          <w:rFonts w:ascii="Arial" w:hAnsi="Arial" w:cs="Arial"/>
        </w:rPr>
        <w:t xml:space="preserve"> produits qu’ils </w:t>
      </w:r>
      <w:r w:rsidR="0075180A" w:rsidRPr="00BD725C">
        <w:rPr>
          <w:rFonts w:ascii="Arial" w:hAnsi="Arial" w:cs="Arial"/>
        </w:rPr>
        <w:t>achètent</w:t>
      </w:r>
      <w:r w:rsidR="00792E00" w:rsidRPr="00BD725C">
        <w:rPr>
          <w:rFonts w:ascii="Arial" w:hAnsi="Arial" w:cs="Arial"/>
        </w:rPr>
        <w:t>.</w:t>
      </w:r>
    </w:p>
    <w:p w14:paraId="5C486A6E" w14:textId="618D572B" w:rsidR="00D12571" w:rsidRDefault="00D12571" w:rsidP="00762D22">
      <w:pPr>
        <w:spacing w:after="0" w:line="360" w:lineRule="auto"/>
        <w:ind w:left="12" w:right="43"/>
        <w:rPr>
          <w:rFonts w:ascii="Arial" w:hAnsi="Arial" w:cs="Arial"/>
        </w:rPr>
      </w:pPr>
    </w:p>
    <w:p w14:paraId="0655EF3B" w14:textId="32D25F8F" w:rsidR="00C010A4" w:rsidRDefault="00C010A4" w:rsidP="00762D22">
      <w:pPr>
        <w:spacing w:after="0" w:line="360" w:lineRule="auto"/>
        <w:ind w:left="12" w:right="43"/>
        <w:rPr>
          <w:rFonts w:ascii="Arial" w:hAnsi="Arial" w:cs="Arial"/>
        </w:rPr>
      </w:pPr>
      <w:r>
        <w:rPr>
          <w:rFonts w:ascii="Arial" w:hAnsi="Arial" w:cs="Arial"/>
        </w:rPr>
        <w:t>Les membres du groupement sont :</w:t>
      </w:r>
    </w:p>
    <w:p w14:paraId="0690351B" w14:textId="77777777" w:rsidR="00720EAF" w:rsidRPr="00720EAF" w:rsidRDefault="00720EAF" w:rsidP="00720EAF">
      <w:pPr>
        <w:pStyle w:val="Paragraphedeliste"/>
        <w:numPr>
          <w:ilvl w:val="0"/>
          <w:numId w:val="7"/>
        </w:numPr>
        <w:spacing w:after="0" w:line="360" w:lineRule="auto"/>
        <w:ind w:right="43"/>
        <w:rPr>
          <w:rFonts w:ascii="Arial" w:hAnsi="Arial" w:cs="Arial"/>
          <w:sz w:val="20"/>
        </w:rPr>
      </w:pPr>
      <w:r w:rsidRPr="00720EAF">
        <w:rPr>
          <w:rFonts w:ascii="Arial" w:hAnsi="Arial" w:cs="Arial"/>
          <w:sz w:val="20"/>
        </w:rPr>
        <w:t xml:space="preserve">La Commune de…, représentée par son Maire, M. ou Mme…, dûment habilité par la délibération du Conseil Municipal en date du XXXXX. </w:t>
      </w:r>
    </w:p>
    <w:p w14:paraId="6551FC89" w14:textId="77777777" w:rsidR="00720EAF" w:rsidRPr="00720EAF" w:rsidRDefault="00720EAF" w:rsidP="00720EAF">
      <w:pPr>
        <w:pStyle w:val="Paragraphedeliste"/>
        <w:numPr>
          <w:ilvl w:val="0"/>
          <w:numId w:val="7"/>
        </w:numPr>
        <w:spacing w:after="0" w:line="360" w:lineRule="auto"/>
        <w:ind w:right="43"/>
        <w:rPr>
          <w:rFonts w:ascii="Arial" w:hAnsi="Arial" w:cs="Arial"/>
          <w:sz w:val="20"/>
        </w:rPr>
      </w:pPr>
      <w:r w:rsidRPr="00720EAF">
        <w:rPr>
          <w:rFonts w:ascii="Arial" w:hAnsi="Arial" w:cs="Arial"/>
          <w:sz w:val="20"/>
        </w:rPr>
        <w:t>La Communauté de communes…, représentée par son Président, M. ou Mme…, dûment habilité par délibération du Conseil Communautaire en date du…</w:t>
      </w:r>
    </w:p>
    <w:p w14:paraId="4BA8B821" w14:textId="786996E6" w:rsidR="00C010A4" w:rsidRDefault="00720EAF" w:rsidP="00720EAF">
      <w:pPr>
        <w:pStyle w:val="Paragraphedeliste"/>
        <w:numPr>
          <w:ilvl w:val="0"/>
          <w:numId w:val="7"/>
        </w:numPr>
        <w:spacing w:after="0" w:line="360" w:lineRule="auto"/>
        <w:ind w:right="43"/>
        <w:rPr>
          <w:rFonts w:ascii="Arial" w:hAnsi="Arial" w:cs="Arial"/>
          <w:sz w:val="20"/>
        </w:rPr>
      </w:pPr>
      <w:r w:rsidRPr="00720EAF">
        <w:rPr>
          <w:rFonts w:ascii="Arial" w:hAnsi="Arial" w:cs="Arial"/>
          <w:sz w:val="20"/>
        </w:rPr>
        <w:t>La Communauté d’agglomération…, représentée par son Président, M. ou Mme…, dûment habilité par délibération du Conseil Communautaire en date du…</w:t>
      </w:r>
    </w:p>
    <w:p w14:paraId="05CEF2D7" w14:textId="46F25D03" w:rsidR="00720EAF" w:rsidRPr="00720EAF" w:rsidRDefault="00720EAF" w:rsidP="00720EAF">
      <w:pPr>
        <w:pStyle w:val="Paragraphedeliste"/>
        <w:numPr>
          <w:ilvl w:val="0"/>
          <w:numId w:val="7"/>
        </w:numPr>
        <w:spacing w:after="0" w:line="360" w:lineRule="auto"/>
        <w:ind w:right="43"/>
        <w:rPr>
          <w:rFonts w:ascii="Arial" w:hAnsi="Arial" w:cs="Arial"/>
          <w:sz w:val="20"/>
        </w:rPr>
      </w:pPr>
      <w:r>
        <w:rPr>
          <w:rFonts w:ascii="Arial" w:hAnsi="Arial" w:cs="Arial"/>
          <w:sz w:val="20"/>
        </w:rPr>
        <w:t>………………….</w:t>
      </w:r>
    </w:p>
    <w:p w14:paraId="526F32A0" w14:textId="0E7B96D0" w:rsidR="00C010A4" w:rsidRDefault="00C010A4" w:rsidP="00762D22">
      <w:pPr>
        <w:spacing w:after="0" w:line="360" w:lineRule="auto"/>
        <w:ind w:left="12" w:right="43"/>
        <w:rPr>
          <w:rFonts w:ascii="Arial" w:hAnsi="Arial" w:cs="Arial"/>
        </w:rPr>
      </w:pPr>
    </w:p>
    <w:p w14:paraId="36555AA4" w14:textId="77777777" w:rsidR="00C010A4" w:rsidRPr="00BD725C" w:rsidRDefault="00C010A4" w:rsidP="00762D22">
      <w:pPr>
        <w:spacing w:after="0" w:line="360" w:lineRule="auto"/>
        <w:ind w:left="12" w:right="43"/>
        <w:rPr>
          <w:rFonts w:ascii="Arial" w:hAnsi="Arial" w:cs="Arial"/>
        </w:rPr>
      </w:pPr>
    </w:p>
    <w:p w14:paraId="411A1A74" w14:textId="5E92935A" w:rsidR="00B3305F" w:rsidRPr="00BD725C" w:rsidRDefault="0090529D" w:rsidP="003B4FC6">
      <w:pPr>
        <w:spacing w:after="0" w:line="360" w:lineRule="auto"/>
        <w:ind w:left="12" w:right="43"/>
        <w:rPr>
          <w:rFonts w:ascii="Arial" w:hAnsi="Arial" w:cs="Arial"/>
        </w:rPr>
      </w:pPr>
      <w:r w:rsidRPr="00BD725C">
        <w:rPr>
          <w:rFonts w:ascii="Arial" w:hAnsi="Arial" w:cs="Arial"/>
        </w:rPr>
        <w:t xml:space="preserve">Les membres s’engagent </w:t>
      </w:r>
      <w:r w:rsidR="003B7D79" w:rsidRPr="00BD725C">
        <w:rPr>
          <w:rFonts w:ascii="Arial" w:hAnsi="Arial" w:cs="Arial"/>
        </w:rPr>
        <w:t xml:space="preserve">à passer </w:t>
      </w:r>
      <w:r w:rsidRPr="00BD725C">
        <w:rPr>
          <w:rFonts w:ascii="Arial" w:hAnsi="Arial" w:cs="Arial"/>
        </w:rPr>
        <w:t>leurs commandes respectives avec le même opérateur</w:t>
      </w:r>
      <w:r w:rsidR="00B3305F" w:rsidRPr="00BD725C">
        <w:rPr>
          <w:rFonts w:ascii="Arial" w:hAnsi="Arial" w:cs="Arial"/>
        </w:rPr>
        <w:t xml:space="preserve"> pour </w:t>
      </w:r>
      <w:r w:rsidR="00C010A4">
        <w:rPr>
          <w:rFonts w:ascii="Arial" w:hAnsi="Arial" w:cs="Arial"/>
        </w:rPr>
        <w:t>les ………………… (</w:t>
      </w:r>
      <w:r w:rsidR="003B4FC6">
        <w:rPr>
          <w:rFonts w:ascii="Arial" w:hAnsi="Arial" w:cs="Arial"/>
        </w:rPr>
        <w:t>catégorie</w:t>
      </w:r>
      <w:r w:rsidR="00B3305F" w:rsidRPr="00BD725C">
        <w:rPr>
          <w:rFonts w:ascii="Arial" w:hAnsi="Arial" w:cs="Arial"/>
        </w:rPr>
        <w:t xml:space="preserve"> de produits concerné</w:t>
      </w:r>
      <w:r w:rsidR="00C010A4">
        <w:rPr>
          <w:rFonts w:ascii="Arial" w:hAnsi="Arial" w:cs="Arial"/>
        </w:rPr>
        <w:t>e</w:t>
      </w:r>
      <w:r w:rsidR="003B4FC6">
        <w:rPr>
          <w:rFonts w:ascii="Arial" w:hAnsi="Arial" w:cs="Arial"/>
        </w:rPr>
        <w:t>)</w:t>
      </w:r>
      <w:r w:rsidR="0008215A">
        <w:rPr>
          <w:rFonts w:ascii="Arial" w:hAnsi="Arial" w:cs="Arial"/>
        </w:rPr>
        <w:t>.</w:t>
      </w:r>
    </w:p>
    <w:p w14:paraId="6E3BF995" w14:textId="77777777" w:rsidR="004774DA" w:rsidRDefault="004774DA" w:rsidP="00762D22">
      <w:pPr>
        <w:spacing w:after="0" w:line="360" w:lineRule="auto"/>
        <w:ind w:left="12" w:right="43"/>
        <w:rPr>
          <w:rFonts w:ascii="Arial" w:hAnsi="Arial" w:cs="Arial"/>
        </w:rPr>
      </w:pPr>
    </w:p>
    <w:p w14:paraId="2175AA89" w14:textId="5DD5CD90" w:rsidR="003B7D79" w:rsidRPr="00BD725C" w:rsidRDefault="0090529D" w:rsidP="00762D22">
      <w:pPr>
        <w:spacing w:after="0" w:line="360" w:lineRule="auto"/>
        <w:ind w:left="12" w:right="43"/>
        <w:rPr>
          <w:rFonts w:ascii="Arial" w:hAnsi="Arial" w:cs="Arial"/>
        </w:rPr>
      </w:pPr>
      <w:r w:rsidRPr="00BD725C">
        <w:rPr>
          <w:rFonts w:ascii="Arial" w:hAnsi="Arial" w:cs="Arial"/>
        </w:rPr>
        <w:t>La présente convention a pour objet de fi</w:t>
      </w:r>
      <w:r w:rsidR="00407481" w:rsidRPr="00BD725C">
        <w:rPr>
          <w:rFonts w:ascii="Arial" w:hAnsi="Arial" w:cs="Arial"/>
        </w:rPr>
        <w:t xml:space="preserve">xer les modalités de </w:t>
      </w:r>
      <w:r w:rsidR="00B3305F" w:rsidRPr="00BD725C">
        <w:rPr>
          <w:rFonts w:ascii="Arial" w:hAnsi="Arial" w:cs="Arial"/>
        </w:rPr>
        <w:t>fonctionnement de ce groupement de commande</w:t>
      </w:r>
      <w:r w:rsidR="009D4238">
        <w:rPr>
          <w:rFonts w:ascii="Arial" w:hAnsi="Arial" w:cs="Arial"/>
        </w:rPr>
        <w:t>s</w:t>
      </w:r>
      <w:r w:rsidR="00B3305F" w:rsidRPr="00BD725C">
        <w:rPr>
          <w:rFonts w:ascii="Arial" w:hAnsi="Arial" w:cs="Arial"/>
        </w:rPr>
        <w:t>.</w:t>
      </w:r>
    </w:p>
    <w:p w14:paraId="3A1C0DCE" w14:textId="77777777" w:rsidR="003B7D79" w:rsidRPr="00BD725C" w:rsidRDefault="003B7D79" w:rsidP="00762D22">
      <w:pPr>
        <w:spacing w:after="0" w:line="360" w:lineRule="auto"/>
        <w:ind w:left="12" w:right="43"/>
        <w:rPr>
          <w:rFonts w:ascii="Arial" w:hAnsi="Arial" w:cs="Arial"/>
        </w:rPr>
      </w:pPr>
    </w:p>
    <w:p w14:paraId="614A6EFA" w14:textId="77777777" w:rsidR="003B7D79" w:rsidRPr="00BD725C" w:rsidRDefault="0090529D" w:rsidP="00762D22">
      <w:pPr>
        <w:spacing w:after="0" w:line="360" w:lineRule="auto"/>
        <w:ind w:left="12" w:right="43"/>
        <w:rPr>
          <w:rFonts w:ascii="Arial" w:hAnsi="Arial" w:cs="Arial"/>
        </w:rPr>
      </w:pPr>
      <w:r w:rsidRPr="00BD725C">
        <w:rPr>
          <w:rFonts w:ascii="Arial" w:hAnsi="Arial" w:cs="Arial"/>
        </w:rPr>
        <w:t>I</w:t>
      </w:r>
      <w:r w:rsidR="00407481" w:rsidRPr="00BD725C">
        <w:rPr>
          <w:rFonts w:ascii="Arial" w:hAnsi="Arial" w:cs="Arial"/>
        </w:rPr>
        <w:t xml:space="preserve">l </w:t>
      </w:r>
      <w:r w:rsidR="003B7D79" w:rsidRPr="00BD725C">
        <w:rPr>
          <w:rFonts w:ascii="Arial" w:hAnsi="Arial" w:cs="Arial"/>
        </w:rPr>
        <w:t>a été convenu et arrêté ce qui suit :</w:t>
      </w:r>
    </w:p>
    <w:p w14:paraId="7F90502C" w14:textId="7F4A470E" w:rsidR="00197B74" w:rsidRDefault="00197B74" w:rsidP="00762D22">
      <w:pPr>
        <w:spacing w:after="0" w:line="360" w:lineRule="auto"/>
        <w:ind w:left="17" w:right="0" w:firstLine="0"/>
        <w:jc w:val="left"/>
        <w:rPr>
          <w:rFonts w:ascii="Arial" w:hAnsi="Arial" w:cs="Arial"/>
        </w:rPr>
      </w:pPr>
    </w:p>
    <w:p w14:paraId="569D964B" w14:textId="4F9AAEC5" w:rsidR="004774DA" w:rsidRPr="00BD725C" w:rsidRDefault="004774DA" w:rsidP="00D12571">
      <w:pPr>
        <w:spacing w:after="0" w:line="360" w:lineRule="auto"/>
        <w:ind w:left="0" w:right="0" w:firstLine="0"/>
        <w:jc w:val="left"/>
        <w:rPr>
          <w:rFonts w:ascii="Arial" w:hAnsi="Arial" w:cs="Arial"/>
        </w:rPr>
      </w:pPr>
    </w:p>
    <w:p w14:paraId="5E60A2A4" w14:textId="77777777" w:rsidR="00197B74" w:rsidRPr="00BD725C" w:rsidRDefault="00407481" w:rsidP="00762D22">
      <w:pPr>
        <w:spacing w:after="0" w:line="360" w:lineRule="auto"/>
        <w:ind w:left="17" w:right="0" w:firstLine="0"/>
        <w:jc w:val="left"/>
        <w:rPr>
          <w:rFonts w:ascii="Arial" w:hAnsi="Arial" w:cs="Arial"/>
        </w:rPr>
      </w:pPr>
      <w:r w:rsidRPr="00BD725C">
        <w:rPr>
          <w:rFonts w:ascii="Arial" w:hAnsi="Arial" w:cs="Arial"/>
        </w:rPr>
        <w:t xml:space="preserve">ARTICLE 1 - OBJET DE LA CONVENTION </w:t>
      </w:r>
    </w:p>
    <w:p w14:paraId="3C4C54C1"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7678884F" wp14:editId="09124067">
                <wp:extent cx="5798185" cy="12192"/>
                <wp:effectExtent l="0" t="0" r="0" b="0"/>
                <wp:docPr id="7409" name="Group 7409"/>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57" name="Shape 9157"/>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01744D6" id="Group 7409"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4C63Gn4CAABbBgAA&#10;DgAAAAAAAAAAAAAAAAAuAgAAZHJzL2Uyb0RvYy54bWxQSwECLQAUAAYACAAAACEALL8PndoAAAAD&#10;AQAADwAAAAAAAAAAAAAAAADYBAAAZHJzL2Rvd25yZXYueG1sUEsFBgAAAAAEAAQA8wAAAN8FAAAA&#10;AA==&#10;">
                <v:shape id="Shape 9157"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6DF4C223" w14:textId="77777777" w:rsidR="00403CA4" w:rsidRPr="00BD725C" w:rsidRDefault="00403CA4" w:rsidP="00762D22">
      <w:pPr>
        <w:spacing w:after="0" w:line="360" w:lineRule="auto"/>
        <w:ind w:left="12" w:right="43"/>
        <w:rPr>
          <w:rFonts w:ascii="Arial" w:hAnsi="Arial" w:cs="Arial"/>
        </w:rPr>
      </w:pPr>
    </w:p>
    <w:p w14:paraId="575C4E86" w14:textId="070535FC" w:rsidR="00197B74" w:rsidRPr="00BD725C" w:rsidRDefault="00407481" w:rsidP="00762D22">
      <w:pPr>
        <w:spacing w:after="0" w:line="360" w:lineRule="auto"/>
        <w:ind w:left="12" w:right="43"/>
        <w:rPr>
          <w:rFonts w:ascii="Arial" w:hAnsi="Arial" w:cs="Arial"/>
        </w:rPr>
      </w:pPr>
      <w:r w:rsidRPr="00BD725C">
        <w:rPr>
          <w:rFonts w:ascii="Arial" w:hAnsi="Arial" w:cs="Arial"/>
        </w:rPr>
        <w:t>La présente convention a pour objet de constituer et de définir les modalités de fonctionnement du groupement de co</w:t>
      </w:r>
      <w:r w:rsidR="003B7D79" w:rsidRPr="00BD725C">
        <w:rPr>
          <w:rFonts w:ascii="Arial" w:hAnsi="Arial" w:cs="Arial"/>
        </w:rPr>
        <w:t>mmandes pour la mise en œuvre d’</w:t>
      </w:r>
      <w:r w:rsidR="00792E00" w:rsidRPr="00BD725C">
        <w:rPr>
          <w:rFonts w:ascii="Arial" w:hAnsi="Arial" w:cs="Arial"/>
        </w:rPr>
        <w:t>un marché.</w:t>
      </w:r>
    </w:p>
    <w:p w14:paraId="0B3D3F6D" w14:textId="67F65F6F" w:rsidR="00197B74" w:rsidRPr="00BD725C" w:rsidRDefault="00407481" w:rsidP="00762D22">
      <w:pPr>
        <w:spacing w:after="0" w:line="360" w:lineRule="auto"/>
        <w:ind w:left="12" w:right="43"/>
        <w:rPr>
          <w:rFonts w:ascii="Arial" w:hAnsi="Arial" w:cs="Arial"/>
        </w:rPr>
      </w:pPr>
      <w:r w:rsidRPr="00BD725C">
        <w:rPr>
          <w:rFonts w:ascii="Arial" w:hAnsi="Arial" w:cs="Arial"/>
        </w:rPr>
        <w:t>La signature de la présente convention vaut adhés</w:t>
      </w:r>
      <w:r w:rsidR="003B7D79" w:rsidRPr="00BD725C">
        <w:rPr>
          <w:rFonts w:ascii="Arial" w:hAnsi="Arial" w:cs="Arial"/>
        </w:rPr>
        <w:t>ion au groupement de commandes.</w:t>
      </w:r>
    </w:p>
    <w:p w14:paraId="766C5060" w14:textId="7EED8AF4" w:rsidR="00C010A4" w:rsidRDefault="00C010A4" w:rsidP="00720EAF">
      <w:pPr>
        <w:spacing w:after="0" w:line="360" w:lineRule="auto"/>
        <w:ind w:left="0" w:right="43" w:firstLine="0"/>
        <w:rPr>
          <w:rFonts w:ascii="Arial" w:hAnsi="Arial" w:cs="Arial"/>
        </w:rPr>
      </w:pPr>
    </w:p>
    <w:p w14:paraId="03B86FA0" w14:textId="77777777" w:rsidR="0008215A" w:rsidRPr="00BD725C" w:rsidRDefault="0008215A" w:rsidP="00762D22">
      <w:pPr>
        <w:spacing w:after="0" w:line="360" w:lineRule="auto"/>
        <w:ind w:left="12" w:right="43"/>
        <w:rPr>
          <w:rFonts w:ascii="Arial" w:hAnsi="Arial" w:cs="Arial"/>
        </w:rPr>
      </w:pPr>
    </w:p>
    <w:p w14:paraId="47B6FCC8" w14:textId="31E77C81" w:rsidR="00197B74" w:rsidRPr="00BD725C" w:rsidRDefault="00407481" w:rsidP="00762D22">
      <w:pPr>
        <w:spacing w:after="0" w:line="360" w:lineRule="auto"/>
        <w:ind w:left="12" w:right="43"/>
        <w:rPr>
          <w:rFonts w:ascii="Arial" w:hAnsi="Arial" w:cs="Arial"/>
        </w:rPr>
      </w:pPr>
      <w:r w:rsidRPr="00BD725C">
        <w:rPr>
          <w:rFonts w:ascii="Arial" w:hAnsi="Arial" w:cs="Arial"/>
        </w:rPr>
        <w:t>AR</w:t>
      </w:r>
      <w:r w:rsidR="00720EAF">
        <w:rPr>
          <w:rFonts w:ascii="Arial" w:hAnsi="Arial" w:cs="Arial"/>
        </w:rPr>
        <w:t>TICLE 2 - DESIGNATION DU COORDONNATEUR</w:t>
      </w:r>
    </w:p>
    <w:p w14:paraId="520C69BC"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1C3D7315" wp14:editId="7C74A0ED">
                <wp:extent cx="5798185" cy="12192"/>
                <wp:effectExtent l="0" t="0" r="0" b="0"/>
                <wp:docPr id="7481" name="Group 7481"/>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59" name="Shape 9159"/>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C18E9F" id="Group 7481"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Eoyx8n4CAABbBgAA&#10;DgAAAAAAAAAAAAAAAAAuAgAAZHJzL2Uyb0RvYy54bWxQSwECLQAUAAYACAAAACEALL8PndoAAAAD&#10;AQAADwAAAAAAAAAAAAAAAADYBAAAZHJzL2Rvd25yZXYueG1sUEsFBgAAAAAEAAQA8wAAAN8FAAAA&#10;AA==&#10;">
                <v:shape id="Shape 9159"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0F6DC22D" w14:textId="77777777" w:rsidR="00762D22" w:rsidRPr="00BD725C" w:rsidRDefault="00762D22" w:rsidP="00762D22">
      <w:pPr>
        <w:spacing w:after="0" w:line="360" w:lineRule="auto"/>
        <w:ind w:left="12" w:right="43"/>
        <w:rPr>
          <w:rFonts w:ascii="Arial" w:hAnsi="Arial" w:cs="Arial"/>
        </w:rPr>
      </w:pPr>
    </w:p>
    <w:p w14:paraId="24C46832" w14:textId="4B478AAF" w:rsidR="00197B74" w:rsidRPr="00BD725C" w:rsidRDefault="00407481" w:rsidP="00762D22">
      <w:pPr>
        <w:spacing w:after="0" w:line="360" w:lineRule="auto"/>
        <w:ind w:left="12" w:right="43"/>
        <w:rPr>
          <w:rFonts w:ascii="Arial" w:hAnsi="Arial" w:cs="Arial"/>
        </w:rPr>
      </w:pPr>
      <w:r w:rsidRPr="00BD725C">
        <w:rPr>
          <w:rFonts w:ascii="Arial" w:hAnsi="Arial" w:cs="Arial"/>
        </w:rPr>
        <w:t>L</w:t>
      </w:r>
      <w:r w:rsidR="00403CA4" w:rsidRPr="00BD725C">
        <w:rPr>
          <w:rFonts w:ascii="Arial" w:hAnsi="Arial" w:cs="Arial"/>
        </w:rPr>
        <w:t>’AMV 88</w:t>
      </w:r>
      <w:r w:rsidR="00B3305F" w:rsidRPr="00BD725C">
        <w:rPr>
          <w:rFonts w:ascii="Arial" w:hAnsi="Arial" w:cs="Arial"/>
        </w:rPr>
        <w:t xml:space="preserve"> </w:t>
      </w:r>
      <w:r w:rsidRPr="00BD725C">
        <w:rPr>
          <w:rFonts w:ascii="Arial" w:hAnsi="Arial" w:cs="Arial"/>
        </w:rPr>
        <w:t>est désignée comme la c</w:t>
      </w:r>
      <w:r w:rsidR="008F4302" w:rsidRPr="00BD725C">
        <w:rPr>
          <w:rFonts w:ascii="Arial" w:hAnsi="Arial" w:cs="Arial"/>
        </w:rPr>
        <w:t>oordonnatrice de ce groupement.</w:t>
      </w:r>
    </w:p>
    <w:p w14:paraId="1DDDFA64" w14:textId="796F8EB6" w:rsidR="003B7D79" w:rsidRPr="00BD725C" w:rsidRDefault="00B3305F" w:rsidP="00762D22">
      <w:pPr>
        <w:spacing w:after="0" w:line="360" w:lineRule="auto"/>
        <w:ind w:left="12" w:right="43"/>
        <w:rPr>
          <w:rFonts w:ascii="Arial" w:hAnsi="Arial" w:cs="Arial"/>
        </w:rPr>
      </w:pPr>
      <w:r w:rsidRPr="00BD725C">
        <w:rPr>
          <w:rFonts w:ascii="Arial" w:hAnsi="Arial" w:cs="Arial"/>
        </w:rPr>
        <w:t>Elle</w:t>
      </w:r>
      <w:r w:rsidR="00407481" w:rsidRPr="00BD725C">
        <w:rPr>
          <w:rFonts w:ascii="Arial" w:hAnsi="Arial" w:cs="Arial"/>
        </w:rPr>
        <w:t xml:space="preserve"> est représenté</w:t>
      </w:r>
      <w:r w:rsidRPr="00BD725C">
        <w:rPr>
          <w:rFonts w:ascii="Arial" w:hAnsi="Arial" w:cs="Arial"/>
        </w:rPr>
        <w:t>e par son</w:t>
      </w:r>
      <w:r w:rsidR="00407481" w:rsidRPr="00BD725C">
        <w:rPr>
          <w:rFonts w:ascii="Arial" w:hAnsi="Arial" w:cs="Arial"/>
        </w:rPr>
        <w:t xml:space="preserve"> Président </w:t>
      </w:r>
      <w:r w:rsidRPr="00BD725C">
        <w:rPr>
          <w:rFonts w:ascii="Arial" w:hAnsi="Arial" w:cs="Arial"/>
        </w:rPr>
        <w:t xml:space="preserve">et sa </w:t>
      </w:r>
      <w:r w:rsidR="00403CA4" w:rsidRPr="00BD725C">
        <w:rPr>
          <w:rFonts w:ascii="Arial" w:hAnsi="Arial" w:cs="Arial"/>
        </w:rPr>
        <w:t>CAO (Commission d’Appel d’Offres)</w:t>
      </w:r>
      <w:r w:rsidRPr="00BD725C">
        <w:rPr>
          <w:rFonts w:ascii="Arial" w:hAnsi="Arial" w:cs="Arial"/>
        </w:rPr>
        <w:t xml:space="preserve"> est choisie pour la gestion du groupement de commandes.</w:t>
      </w:r>
    </w:p>
    <w:p w14:paraId="67DB98F4" w14:textId="26B1402E" w:rsidR="00197B74" w:rsidRPr="00BD725C" w:rsidRDefault="00197B74" w:rsidP="00762D22">
      <w:pPr>
        <w:spacing w:after="0" w:line="360" w:lineRule="auto"/>
        <w:ind w:left="12" w:right="43"/>
        <w:rPr>
          <w:rFonts w:ascii="Arial" w:hAnsi="Arial" w:cs="Arial"/>
        </w:rPr>
      </w:pPr>
    </w:p>
    <w:p w14:paraId="78F7DC3B" w14:textId="77777777" w:rsidR="00762D22" w:rsidRPr="00BD725C" w:rsidRDefault="00762D22" w:rsidP="00762D22">
      <w:pPr>
        <w:spacing w:after="0" w:line="360" w:lineRule="auto"/>
        <w:ind w:left="12" w:right="43"/>
        <w:rPr>
          <w:rFonts w:ascii="Arial" w:hAnsi="Arial" w:cs="Arial"/>
        </w:rPr>
      </w:pPr>
    </w:p>
    <w:p w14:paraId="6E87C58B" w14:textId="77777777"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ARTICLE 3 - FONCTIONS DU COORDONNATEUR </w:t>
      </w:r>
    </w:p>
    <w:p w14:paraId="69B25DD4"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214E9C0F" wp14:editId="5FC5BDF2">
                <wp:extent cx="5798185" cy="12192"/>
                <wp:effectExtent l="0" t="0" r="0" b="0"/>
                <wp:docPr id="7482" name="Group 7482"/>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61" name="Shape 9161"/>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545EDB4" id="Group 7482"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jVKa8n4CAABbBgAA&#10;DgAAAAAAAAAAAAAAAAAuAgAAZHJzL2Uyb0RvYy54bWxQSwECLQAUAAYACAAAACEALL8PndoAAAAD&#10;AQAADwAAAAAAAAAAAAAAAADYBAAAZHJzL2Rvd25yZXYueG1sUEsFBgAAAAAEAAQA8wAAAN8FAAAA&#10;AA==&#10;">
                <v:shape id="Shape 9161"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66D52EF9" w14:textId="77777777" w:rsidR="00762D22" w:rsidRPr="00BD725C" w:rsidRDefault="00762D22" w:rsidP="00762D22">
      <w:pPr>
        <w:spacing w:after="0" w:line="360" w:lineRule="auto"/>
        <w:ind w:left="12" w:right="43"/>
        <w:rPr>
          <w:rFonts w:ascii="Arial" w:hAnsi="Arial" w:cs="Arial"/>
        </w:rPr>
      </w:pPr>
    </w:p>
    <w:p w14:paraId="7AC6836D" w14:textId="609DC6BB" w:rsidR="00197B74" w:rsidRDefault="00B3305F" w:rsidP="00762D22">
      <w:pPr>
        <w:spacing w:after="0" w:line="360" w:lineRule="auto"/>
        <w:ind w:left="12" w:right="43"/>
        <w:rPr>
          <w:rFonts w:ascii="Arial" w:hAnsi="Arial" w:cs="Arial"/>
        </w:rPr>
      </w:pPr>
      <w:r w:rsidRPr="00BD725C">
        <w:rPr>
          <w:rFonts w:ascii="Arial" w:hAnsi="Arial" w:cs="Arial"/>
        </w:rPr>
        <w:t>L’AMV 88</w:t>
      </w:r>
      <w:r w:rsidR="00407481" w:rsidRPr="00BD725C">
        <w:rPr>
          <w:rFonts w:ascii="Arial" w:hAnsi="Arial" w:cs="Arial"/>
        </w:rPr>
        <w:t xml:space="preserve"> est chargé</w:t>
      </w:r>
      <w:r w:rsidRPr="00BD725C">
        <w:rPr>
          <w:rFonts w:ascii="Arial" w:hAnsi="Arial" w:cs="Arial"/>
        </w:rPr>
        <w:t>e</w:t>
      </w:r>
      <w:r w:rsidR="00407481" w:rsidRPr="00BD725C">
        <w:rPr>
          <w:rFonts w:ascii="Arial" w:hAnsi="Arial" w:cs="Arial"/>
        </w:rPr>
        <w:t xml:space="preserve"> de mettre en œuvre la procédure de passation, de signer le marché, de le notifier et de l’exécuter au</w:t>
      </w:r>
      <w:r w:rsidR="0008215A">
        <w:rPr>
          <w:rFonts w:ascii="Arial" w:hAnsi="Arial" w:cs="Arial"/>
        </w:rPr>
        <w:t xml:space="preserve"> nom des membres du groupement.</w:t>
      </w:r>
    </w:p>
    <w:p w14:paraId="1FDDDCD6" w14:textId="77777777" w:rsidR="0008215A" w:rsidRPr="00BD725C" w:rsidRDefault="0008215A" w:rsidP="00762D22">
      <w:pPr>
        <w:spacing w:after="0" w:line="360" w:lineRule="auto"/>
        <w:ind w:left="12" w:right="43"/>
        <w:rPr>
          <w:rFonts w:ascii="Arial" w:hAnsi="Arial" w:cs="Arial"/>
        </w:rPr>
      </w:pPr>
    </w:p>
    <w:p w14:paraId="2CACDEA4" w14:textId="77777777"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A ce titre, </w:t>
      </w:r>
      <w:r w:rsidR="00B3305F" w:rsidRPr="00BD725C">
        <w:rPr>
          <w:rFonts w:ascii="Arial" w:hAnsi="Arial" w:cs="Arial"/>
        </w:rPr>
        <w:t>et de manière non exhaustive, elle</w:t>
      </w:r>
      <w:r w:rsidRPr="00BD725C">
        <w:rPr>
          <w:rFonts w:ascii="Arial" w:hAnsi="Arial" w:cs="Arial"/>
        </w:rPr>
        <w:t xml:space="preserve"> assure les missions suivantes : </w:t>
      </w:r>
    </w:p>
    <w:p w14:paraId="7EE5FEBC"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recenser</w:t>
      </w:r>
      <w:proofErr w:type="gramEnd"/>
      <w:r w:rsidRPr="00BD725C">
        <w:rPr>
          <w:rFonts w:ascii="Arial" w:hAnsi="Arial" w:cs="Arial"/>
        </w:rPr>
        <w:t xml:space="preserve"> les besoins des membres du groupement, </w:t>
      </w:r>
    </w:p>
    <w:p w14:paraId="586A653C"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rédiger</w:t>
      </w:r>
      <w:proofErr w:type="gramEnd"/>
      <w:r w:rsidRPr="00BD725C">
        <w:rPr>
          <w:rFonts w:ascii="Arial" w:hAnsi="Arial" w:cs="Arial"/>
        </w:rPr>
        <w:t xml:space="preserve"> les pièces des DCE (dossier de consultation des entreprises), </w:t>
      </w:r>
    </w:p>
    <w:p w14:paraId="04BAA137"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définir</w:t>
      </w:r>
      <w:proofErr w:type="gramEnd"/>
      <w:r w:rsidRPr="00BD725C">
        <w:rPr>
          <w:rFonts w:ascii="Arial" w:hAnsi="Arial" w:cs="Arial"/>
        </w:rPr>
        <w:t xml:space="preserve"> l’organisation technique et administrative des procédures de consultation, </w:t>
      </w:r>
    </w:p>
    <w:p w14:paraId="06C77C79"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conduire</w:t>
      </w:r>
      <w:proofErr w:type="gramEnd"/>
      <w:r w:rsidRPr="00BD725C">
        <w:rPr>
          <w:rFonts w:ascii="Arial" w:hAnsi="Arial" w:cs="Arial"/>
        </w:rPr>
        <w:t xml:space="preserve"> l’ensemble des procédures de passation des marchés publics (de l’envoi à la publication du (ou des) avis d’appel à la concurrence à la mise au point des marchés avec les titulaires retenus), </w:t>
      </w:r>
    </w:p>
    <w:p w14:paraId="2DFED7FE"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mettre</w:t>
      </w:r>
      <w:proofErr w:type="gramEnd"/>
      <w:r w:rsidRPr="00BD725C">
        <w:rPr>
          <w:rFonts w:ascii="Arial" w:hAnsi="Arial" w:cs="Arial"/>
        </w:rPr>
        <w:t xml:space="preserve"> à disposition et envoyer les dossiers de consultations des entreprises, </w:t>
      </w:r>
    </w:p>
    <w:p w14:paraId="24B1014B" w14:textId="68FAC502" w:rsidR="0090529D"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organiser</w:t>
      </w:r>
      <w:proofErr w:type="gramEnd"/>
      <w:r w:rsidRPr="00BD725C">
        <w:rPr>
          <w:rFonts w:ascii="Arial" w:hAnsi="Arial" w:cs="Arial"/>
        </w:rPr>
        <w:t xml:space="preserve"> et présider les réunions d</w:t>
      </w:r>
      <w:r w:rsidR="00403CA4" w:rsidRPr="00BD725C">
        <w:rPr>
          <w:rFonts w:ascii="Arial" w:hAnsi="Arial" w:cs="Arial"/>
        </w:rPr>
        <w:t>e la CAO de l’AMV </w:t>
      </w:r>
      <w:r w:rsidR="005255F8" w:rsidRPr="00BD725C">
        <w:rPr>
          <w:rFonts w:ascii="Arial" w:hAnsi="Arial" w:cs="Arial"/>
        </w:rPr>
        <w:t>88</w:t>
      </w:r>
      <w:r w:rsidR="00362350" w:rsidRPr="00BD725C">
        <w:rPr>
          <w:rFonts w:ascii="Arial" w:hAnsi="Arial" w:cs="Arial"/>
        </w:rPr>
        <w:t xml:space="preserve">, </w:t>
      </w:r>
    </w:p>
    <w:p w14:paraId="358B61CE" w14:textId="1740D008"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signer</w:t>
      </w:r>
      <w:proofErr w:type="gramEnd"/>
      <w:r w:rsidRPr="00BD725C">
        <w:rPr>
          <w:rFonts w:ascii="Arial" w:hAnsi="Arial" w:cs="Arial"/>
        </w:rPr>
        <w:t xml:space="preserve"> le</w:t>
      </w:r>
      <w:r w:rsidR="005255F8" w:rsidRPr="00BD725C">
        <w:rPr>
          <w:rFonts w:ascii="Arial" w:hAnsi="Arial" w:cs="Arial"/>
        </w:rPr>
        <w:t xml:space="preserve"> ou les</w:t>
      </w:r>
      <w:r w:rsidRPr="00BD725C">
        <w:rPr>
          <w:rFonts w:ascii="Arial" w:hAnsi="Arial" w:cs="Arial"/>
        </w:rPr>
        <w:t xml:space="preserve"> marché</w:t>
      </w:r>
      <w:r w:rsidR="005255F8" w:rsidRPr="00BD725C">
        <w:rPr>
          <w:rFonts w:ascii="Arial" w:hAnsi="Arial" w:cs="Arial"/>
        </w:rPr>
        <w:t>s</w:t>
      </w:r>
      <w:r w:rsidRPr="00BD725C">
        <w:rPr>
          <w:rFonts w:ascii="Arial" w:hAnsi="Arial" w:cs="Arial"/>
        </w:rPr>
        <w:t xml:space="preserve"> au nom du groupement, </w:t>
      </w:r>
    </w:p>
    <w:p w14:paraId="3F33E138"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informer</w:t>
      </w:r>
      <w:proofErr w:type="gramEnd"/>
      <w:r w:rsidRPr="00BD725C">
        <w:rPr>
          <w:rFonts w:ascii="Arial" w:hAnsi="Arial" w:cs="Arial"/>
        </w:rPr>
        <w:t xml:space="preserve"> les candidats du sort de leurs candidatures et offres, </w:t>
      </w:r>
    </w:p>
    <w:p w14:paraId="65FD3E8E" w14:textId="4FA6EB8E" w:rsidR="00197B74" w:rsidRPr="00BD725C" w:rsidRDefault="00407481" w:rsidP="00762D22">
      <w:pPr>
        <w:numPr>
          <w:ilvl w:val="1"/>
          <w:numId w:val="2"/>
        </w:numPr>
        <w:spacing w:after="0" w:line="360" w:lineRule="auto"/>
        <w:ind w:right="43" w:hanging="360"/>
        <w:rPr>
          <w:rFonts w:ascii="Arial" w:hAnsi="Arial" w:cs="Arial"/>
          <w:strike/>
        </w:rPr>
      </w:pPr>
      <w:proofErr w:type="gramStart"/>
      <w:r w:rsidRPr="00BD725C">
        <w:rPr>
          <w:rFonts w:ascii="Arial" w:hAnsi="Arial" w:cs="Arial"/>
        </w:rPr>
        <w:lastRenderedPageBreak/>
        <w:t>rédiger</w:t>
      </w:r>
      <w:proofErr w:type="gramEnd"/>
      <w:r w:rsidRPr="00BD725C">
        <w:rPr>
          <w:rFonts w:ascii="Arial" w:hAnsi="Arial" w:cs="Arial"/>
        </w:rPr>
        <w:t xml:space="preserve"> le rapport de présentation</w:t>
      </w:r>
      <w:r w:rsidR="00440E41" w:rsidRPr="00BD725C">
        <w:rPr>
          <w:rFonts w:ascii="Arial" w:hAnsi="Arial" w:cs="Arial"/>
          <w:strike/>
        </w:rPr>
        <w:t>,</w:t>
      </w:r>
    </w:p>
    <w:p w14:paraId="3F55A8A0" w14:textId="31E7BED9"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notifier</w:t>
      </w:r>
      <w:proofErr w:type="gramEnd"/>
      <w:r w:rsidRPr="00BD725C">
        <w:rPr>
          <w:rFonts w:ascii="Arial" w:hAnsi="Arial" w:cs="Arial"/>
        </w:rPr>
        <w:t xml:space="preserve"> le </w:t>
      </w:r>
      <w:r w:rsidR="005255F8" w:rsidRPr="00BD725C">
        <w:rPr>
          <w:rFonts w:ascii="Arial" w:hAnsi="Arial" w:cs="Arial"/>
        </w:rPr>
        <w:t>ou les marchés</w:t>
      </w:r>
      <w:r w:rsidRPr="00BD725C">
        <w:rPr>
          <w:rFonts w:ascii="Arial" w:hAnsi="Arial" w:cs="Arial"/>
        </w:rPr>
        <w:t xml:space="preserve"> au titulaire au nom des membres du groupement, </w:t>
      </w:r>
    </w:p>
    <w:p w14:paraId="5432D033"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publier</w:t>
      </w:r>
      <w:proofErr w:type="gramEnd"/>
      <w:r w:rsidRPr="00BD725C">
        <w:rPr>
          <w:rFonts w:ascii="Arial" w:hAnsi="Arial" w:cs="Arial"/>
        </w:rPr>
        <w:t xml:space="preserve"> l’avis d’attribution du marché passé au nom des membres du groupement, le cas échéant, </w:t>
      </w:r>
    </w:p>
    <w:p w14:paraId="1B45FDA3" w14:textId="77777777" w:rsidR="0008215A" w:rsidRDefault="0008215A" w:rsidP="00762D22">
      <w:pPr>
        <w:spacing w:after="0" w:line="360" w:lineRule="auto"/>
        <w:ind w:left="12" w:right="43"/>
        <w:rPr>
          <w:rFonts w:ascii="Arial" w:hAnsi="Arial" w:cs="Arial"/>
        </w:rPr>
      </w:pPr>
    </w:p>
    <w:p w14:paraId="3C6A18B5" w14:textId="17A475C0"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Au titre de l’exécution du marché, </w:t>
      </w:r>
      <w:r w:rsidR="00B3305F" w:rsidRPr="00BD725C">
        <w:rPr>
          <w:rFonts w:ascii="Arial" w:hAnsi="Arial" w:cs="Arial"/>
        </w:rPr>
        <w:t>l’AMV 88</w:t>
      </w:r>
      <w:r w:rsidRPr="00BD725C">
        <w:rPr>
          <w:rFonts w:ascii="Arial" w:hAnsi="Arial" w:cs="Arial"/>
        </w:rPr>
        <w:t xml:space="preserve"> est également chargé</w:t>
      </w:r>
      <w:r w:rsidR="00B3305F" w:rsidRPr="00BD725C">
        <w:rPr>
          <w:rFonts w:ascii="Arial" w:hAnsi="Arial" w:cs="Arial"/>
        </w:rPr>
        <w:t>e</w:t>
      </w:r>
      <w:r w:rsidRPr="00BD725C">
        <w:rPr>
          <w:rFonts w:ascii="Arial" w:hAnsi="Arial" w:cs="Arial"/>
        </w:rPr>
        <w:t xml:space="preserve"> : </w:t>
      </w:r>
    </w:p>
    <w:p w14:paraId="4D42ABF9" w14:textId="77777777"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de</w:t>
      </w:r>
      <w:proofErr w:type="gramEnd"/>
      <w:r w:rsidRPr="00BD725C">
        <w:rPr>
          <w:rFonts w:ascii="Arial" w:hAnsi="Arial" w:cs="Arial"/>
        </w:rPr>
        <w:t xml:space="preserve"> la mise en œuvre d’éventuelles mesures coercitives envers le prestataire (mises en demeure, pénalités diverses, résiliation…), </w:t>
      </w:r>
    </w:p>
    <w:p w14:paraId="11CC4F98" w14:textId="1C9F1CBD" w:rsidR="00197B74" w:rsidRPr="00BD725C" w:rsidRDefault="00407481" w:rsidP="00762D22">
      <w:pPr>
        <w:numPr>
          <w:ilvl w:val="1"/>
          <w:numId w:val="2"/>
        </w:numPr>
        <w:spacing w:after="0" w:line="360" w:lineRule="auto"/>
        <w:ind w:right="43" w:hanging="360"/>
        <w:rPr>
          <w:rFonts w:ascii="Arial" w:hAnsi="Arial" w:cs="Arial"/>
        </w:rPr>
      </w:pPr>
      <w:proofErr w:type="gramStart"/>
      <w:r w:rsidRPr="00BD725C">
        <w:rPr>
          <w:rFonts w:ascii="Arial" w:hAnsi="Arial" w:cs="Arial"/>
        </w:rPr>
        <w:t>de</w:t>
      </w:r>
      <w:proofErr w:type="gramEnd"/>
      <w:r w:rsidRPr="00BD725C">
        <w:rPr>
          <w:rFonts w:ascii="Arial" w:hAnsi="Arial" w:cs="Arial"/>
        </w:rPr>
        <w:t xml:space="preserve"> la conclusion éventuelle d’avenants</w:t>
      </w:r>
      <w:r w:rsidR="00B3305F" w:rsidRPr="00BD725C">
        <w:rPr>
          <w:rFonts w:ascii="Arial" w:hAnsi="Arial" w:cs="Arial"/>
        </w:rPr>
        <w:t>, revalorisation de prix</w:t>
      </w:r>
      <w:r w:rsidRPr="00BD725C">
        <w:rPr>
          <w:rFonts w:ascii="Arial" w:hAnsi="Arial" w:cs="Arial"/>
        </w:rPr>
        <w:t xml:space="preserve"> ou de marchés complémentaires. </w:t>
      </w:r>
    </w:p>
    <w:p w14:paraId="7A1B4DA5" w14:textId="77777777" w:rsidR="0008215A" w:rsidRDefault="0008215A" w:rsidP="00762D22">
      <w:pPr>
        <w:spacing w:after="0" w:line="360" w:lineRule="auto"/>
        <w:ind w:left="12" w:right="43"/>
        <w:rPr>
          <w:rFonts w:ascii="Arial" w:hAnsi="Arial" w:cs="Arial"/>
        </w:rPr>
      </w:pPr>
    </w:p>
    <w:p w14:paraId="66162F6A" w14:textId="25EFC312" w:rsidR="00197B74" w:rsidRPr="00BD725C" w:rsidRDefault="00B3305F" w:rsidP="00762D22">
      <w:pPr>
        <w:spacing w:after="0" w:line="360" w:lineRule="auto"/>
        <w:ind w:left="12" w:right="43"/>
        <w:rPr>
          <w:rFonts w:ascii="Arial" w:hAnsi="Arial" w:cs="Arial"/>
        </w:rPr>
      </w:pPr>
      <w:r w:rsidRPr="00BD725C">
        <w:rPr>
          <w:rFonts w:ascii="Arial" w:hAnsi="Arial" w:cs="Arial"/>
        </w:rPr>
        <w:t>L’AMV 88</w:t>
      </w:r>
      <w:r w:rsidR="00407481" w:rsidRPr="00BD725C">
        <w:rPr>
          <w:rFonts w:ascii="Arial" w:hAnsi="Arial" w:cs="Arial"/>
        </w:rPr>
        <w:t xml:space="preserve"> est </w:t>
      </w:r>
      <w:r w:rsidRPr="00BD725C">
        <w:rPr>
          <w:rFonts w:ascii="Arial" w:hAnsi="Arial" w:cs="Arial"/>
        </w:rPr>
        <w:t xml:space="preserve">aussi </w:t>
      </w:r>
      <w:r w:rsidR="00407481" w:rsidRPr="00BD725C">
        <w:rPr>
          <w:rFonts w:ascii="Arial" w:hAnsi="Arial" w:cs="Arial"/>
        </w:rPr>
        <w:t>chargé</w:t>
      </w:r>
      <w:r w:rsidRPr="00BD725C">
        <w:rPr>
          <w:rFonts w:ascii="Arial" w:hAnsi="Arial" w:cs="Arial"/>
        </w:rPr>
        <w:t>e</w:t>
      </w:r>
      <w:r w:rsidR="00407481" w:rsidRPr="00BD725C">
        <w:rPr>
          <w:rFonts w:ascii="Arial" w:hAnsi="Arial" w:cs="Arial"/>
        </w:rPr>
        <w:t>, le cas échéant, d’ester en justice au nom et pour le compte des membres du groupement pour</w:t>
      </w:r>
      <w:r w:rsidRPr="00BD725C">
        <w:rPr>
          <w:rFonts w:ascii="Arial" w:hAnsi="Arial" w:cs="Arial"/>
        </w:rPr>
        <w:t xml:space="preserve"> la procédure dont elle</w:t>
      </w:r>
      <w:r w:rsidR="00407481" w:rsidRPr="00BD725C">
        <w:rPr>
          <w:rFonts w:ascii="Arial" w:hAnsi="Arial" w:cs="Arial"/>
        </w:rPr>
        <w:t xml:space="preserve"> a la charge, aussi bien en tant que demand</w:t>
      </w:r>
      <w:r w:rsidRPr="00BD725C">
        <w:rPr>
          <w:rFonts w:ascii="Arial" w:hAnsi="Arial" w:cs="Arial"/>
        </w:rPr>
        <w:t>eur qu’en tant que défendeur. Elle</w:t>
      </w:r>
      <w:r w:rsidR="00407481" w:rsidRPr="00BD725C">
        <w:rPr>
          <w:rFonts w:ascii="Arial" w:hAnsi="Arial" w:cs="Arial"/>
        </w:rPr>
        <w:t xml:space="preserve"> informe et consulte les membres su</w:t>
      </w:r>
      <w:r w:rsidR="0003768C" w:rsidRPr="00BD725C">
        <w:rPr>
          <w:rFonts w:ascii="Arial" w:hAnsi="Arial" w:cs="Arial"/>
        </w:rPr>
        <w:t>r sa démarche et son évolution.</w:t>
      </w:r>
    </w:p>
    <w:p w14:paraId="0C280AA6" w14:textId="47C93AE4" w:rsidR="0003768C" w:rsidRPr="00BD725C" w:rsidRDefault="0003768C" w:rsidP="00762D22">
      <w:pPr>
        <w:spacing w:after="0" w:line="360" w:lineRule="auto"/>
        <w:ind w:left="12" w:right="43"/>
        <w:rPr>
          <w:rFonts w:ascii="Arial" w:hAnsi="Arial" w:cs="Arial"/>
        </w:rPr>
      </w:pPr>
    </w:p>
    <w:p w14:paraId="0DE518FE" w14:textId="77777777" w:rsidR="00762D22" w:rsidRPr="00BD725C" w:rsidRDefault="00762D22" w:rsidP="00762D22">
      <w:pPr>
        <w:spacing w:after="0" w:line="360" w:lineRule="auto"/>
        <w:ind w:left="12" w:right="43"/>
        <w:rPr>
          <w:rFonts w:ascii="Arial" w:hAnsi="Arial" w:cs="Arial"/>
        </w:rPr>
      </w:pPr>
    </w:p>
    <w:p w14:paraId="7C25F45C" w14:textId="77777777"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ARTICLE 4 - ENGAGEMENTS DES MEMBRES DU GROUPEMENT </w:t>
      </w:r>
    </w:p>
    <w:p w14:paraId="571C5B1E"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4014C63B" wp14:editId="78058CB0">
                <wp:extent cx="5798185" cy="12192"/>
                <wp:effectExtent l="0" t="0" r="0" b="0"/>
                <wp:docPr id="8462" name="Group 8462"/>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63" name="Shape 9163"/>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1F9EB05" id="Group 8462"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uC23mX4CAABbBgAA&#10;DgAAAAAAAAAAAAAAAAAuAgAAZHJzL2Uyb0RvYy54bWxQSwECLQAUAAYACAAAACEALL8PndoAAAAD&#10;AQAADwAAAAAAAAAAAAAAAADYBAAAZHJzL2Rvd25yZXYueG1sUEsFBgAAAAAEAAQA8wAAAN8FAAAA&#10;AA==&#10;">
                <v:shape id="Shape 9163"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00460140" w14:textId="77777777" w:rsidR="00762D22" w:rsidRPr="00BD725C" w:rsidRDefault="00762D22" w:rsidP="00762D22">
      <w:pPr>
        <w:spacing w:after="0" w:line="360" w:lineRule="auto"/>
        <w:ind w:right="43"/>
        <w:rPr>
          <w:rFonts w:ascii="Arial" w:hAnsi="Arial" w:cs="Arial"/>
          <w:sz w:val="25"/>
        </w:rPr>
      </w:pPr>
    </w:p>
    <w:p w14:paraId="75E064BD" w14:textId="7BF850F0" w:rsidR="00197B74" w:rsidRPr="00BD725C" w:rsidRDefault="0003768C" w:rsidP="00762D22">
      <w:pPr>
        <w:spacing w:after="0" w:line="360" w:lineRule="auto"/>
        <w:ind w:right="43"/>
        <w:rPr>
          <w:rFonts w:ascii="Arial" w:hAnsi="Arial" w:cs="Arial"/>
        </w:rPr>
      </w:pPr>
      <w:r w:rsidRPr="00BD725C">
        <w:rPr>
          <w:rFonts w:ascii="Arial" w:hAnsi="Arial" w:cs="Arial"/>
        </w:rPr>
        <w:t>L’AMV 88</w:t>
      </w:r>
      <w:r w:rsidR="003B7D79" w:rsidRPr="00BD725C">
        <w:rPr>
          <w:rFonts w:ascii="Arial" w:hAnsi="Arial" w:cs="Arial"/>
        </w:rPr>
        <w:t>, coordonnatrice</w:t>
      </w:r>
      <w:r w:rsidR="00407481" w:rsidRPr="00BD725C">
        <w:rPr>
          <w:rFonts w:ascii="Arial" w:hAnsi="Arial" w:cs="Arial"/>
        </w:rPr>
        <w:t xml:space="preserve">, s’engage à : </w:t>
      </w:r>
    </w:p>
    <w:p w14:paraId="3C859481" w14:textId="549E182F" w:rsidR="00197B74" w:rsidRPr="00BD725C" w:rsidRDefault="00407481" w:rsidP="00762D22">
      <w:pPr>
        <w:numPr>
          <w:ilvl w:val="1"/>
          <w:numId w:val="3"/>
        </w:numPr>
        <w:spacing w:after="0" w:line="360" w:lineRule="auto"/>
        <w:ind w:left="709" w:right="43" w:hanging="360"/>
        <w:rPr>
          <w:rFonts w:ascii="Arial" w:hAnsi="Arial" w:cs="Arial"/>
        </w:rPr>
      </w:pPr>
      <w:proofErr w:type="gramStart"/>
      <w:r w:rsidRPr="00BD725C">
        <w:rPr>
          <w:rFonts w:ascii="Arial" w:hAnsi="Arial" w:cs="Arial"/>
        </w:rPr>
        <w:t>intégrer</w:t>
      </w:r>
      <w:proofErr w:type="gramEnd"/>
      <w:r w:rsidRPr="00BD725C">
        <w:rPr>
          <w:rFonts w:ascii="Arial" w:hAnsi="Arial" w:cs="Arial"/>
        </w:rPr>
        <w:t xml:space="preserve"> les besoins </w:t>
      </w:r>
      <w:r w:rsidR="00CA79A8" w:rsidRPr="00BD725C">
        <w:rPr>
          <w:rFonts w:ascii="Arial" w:hAnsi="Arial" w:cs="Arial"/>
        </w:rPr>
        <w:t>des structure</w:t>
      </w:r>
      <w:r w:rsidR="001F3462" w:rsidRPr="00BD725C">
        <w:rPr>
          <w:rFonts w:ascii="Arial" w:hAnsi="Arial" w:cs="Arial"/>
        </w:rPr>
        <w:t>s membres</w:t>
      </w:r>
      <w:r w:rsidR="00B3305F" w:rsidRPr="00BD725C">
        <w:rPr>
          <w:rFonts w:ascii="Arial" w:hAnsi="Arial" w:cs="Arial"/>
        </w:rPr>
        <w:t> ;</w:t>
      </w:r>
    </w:p>
    <w:p w14:paraId="6B9EFDCA" w14:textId="6737A8F9" w:rsidR="00197B74" w:rsidRPr="00BD725C" w:rsidRDefault="00407481" w:rsidP="00762D22">
      <w:pPr>
        <w:numPr>
          <w:ilvl w:val="1"/>
          <w:numId w:val="3"/>
        </w:numPr>
        <w:spacing w:after="0" w:line="360" w:lineRule="auto"/>
        <w:ind w:left="709" w:right="43" w:hanging="360"/>
        <w:rPr>
          <w:rFonts w:ascii="Arial" w:hAnsi="Arial" w:cs="Arial"/>
        </w:rPr>
      </w:pPr>
      <w:proofErr w:type="gramStart"/>
      <w:r w:rsidRPr="00BD725C">
        <w:rPr>
          <w:rFonts w:ascii="Arial" w:hAnsi="Arial" w:cs="Arial"/>
        </w:rPr>
        <w:t>associer</w:t>
      </w:r>
      <w:proofErr w:type="gramEnd"/>
      <w:r w:rsidRPr="00BD725C">
        <w:rPr>
          <w:rFonts w:ascii="Arial" w:hAnsi="Arial" w:cs="Arial"/>
        </w:rPr>
        <w:t xml:space="preserve"> les communes </w:t>
      </w:r>
      <w:r w:rsidR="00B3305F" w:rsidRPr="00BD725C">
        <w:rPr>
          <w:rFonts w:ascii="Arial" w:hAnsi="Arial" w:cs="Arial"/>
        </w:rPr>
        <w:t xml:space="preserve">membres </w:t>
      </w:r>
      <w:r w:rsidRPr="00BD725C">
        <w:rPr>
          <w:rFonts w:ascii="Arial" w:hAnsi="Arial" w:cs="Arial"/>
        </w:rPr>
        <w:t>tout au long de la procédure de passation et de l’exécution du marché, notamment en assurant la circulation de</w:t>
      </w:r>
      <w:r w:rsidR="00440E41" w:rsidRPr="00BD725C">
        <w:rPr>
          <w:rFonts w:ascii="Arial" w:hAnsi="Arial" w:cs="Arial"/>
        </w:rPr>
        <w:t xml:space="preserve"> l’information par tous moyens ;</w:t>
      </w:r>
    </w:p>
    <w:p w14:paraId="4D7B21EC" w14:textId="5A1AB1F8" w:rsidR="003B7D79" w:rsidRPr="00BD725C" w:rsidRDefault="00407481" w:rsidP="00762D22">
      <w:pPr>
        <w:numPr>
          <w:ilvl w:val="1"/>
          <w:numId w:val="3"/>
        </w:numPr>
        <w:spacing w:after="0" w:line="360" w:lineRule="auto"/>
        <w:ind w:left="709" w:right="43" w:hanging="360"/>
        <w:rPr>
          <w:rFonts w:ascii="Arial" w:hAnsi="Arial" w:cs="Arial"/>
        </w:rPr>
      </w:pPr>
      <w:proofErr w:type="gramStart"/>
      <w:r w:rsidRPr="00BD725C">
        <w:rPr>
          <w:rFonts w:ascii="Arial" w:hAnsi="Arial" w:cs="Arial"/>
        </w:rPr>
        <w:t>informer</w:t>
      </w:r>
      <w:proofErr w:type="gramEnd"/>
      <w:r w:rsidRPr="00BD725C">
        <w:rPr>
          <w:rFonts w:ascii="Arial" w:hAnsi="Arial" w:cs="Arial"/>
        </w:rPr>
        <w:t xml:space="preserve"> les </w:t>
      </w:r>
      <w:r w:rsidR="00CA79A8" w:rsidRPr="00BD725C">
        <w:rPr>
          <w:rFonts w:ascii="Arial" w:hAnsi="Arial" w:cs="Arial"/>
        </w:rPr>
        <w:t xml:space="preserve">structures membres </w:t>
      </w:r>
      <w:r w:rsidRPr="00BD725C">
        <w:rPr>
          <w:rFonts w:ascii="Arial" w:hAnsi="Arial" w:cs="Arial"/>
        </w:rPr>
        <w:t>de tout litige né à l’occasion de l</w:t>
      </w:r>
      <w:r w:rsidR="009900A1" w:rsidRPr="00BD725C">
        <w:rPr>
          <w:rFonts w:ascii="Arial" w:hAnsi="Arial" w:cs="Arial"/>
        </w:rPr>
        <w:t>a passation ou de l’exécution de</w:t>
      </w:r>
      <w:r w:rsidR="00440E41" w:rsidRPr="00BD725C">
        <w:rPr>
          <w:rFonts w:ascii="Arial" w:hAnsi="Arial" w:cs="Arial"/>
        </w:rPr>
        <w:t xml:space="preserve"> marché et en assurer le suivi ;</w:t>
      </w:r>
    </w:p>
    <w:p w14:paraId="07D1382C" w14:textId="33863564" w:rsidR="00197B74" w:rsidRPr="00BD725C" w:rsidRDefault="00407481" w:rsidP="00762D22">
      <w:pPr>
        <w:numPr>
          <w:ilvl w:val="1"/>
          <w:numId w:val="3"/>
        </w:numPr>
        <w:spacing w:after="0" w:line="360" w:lineRule="auto"/>
        <w:ind w:left="709" w:right="43" w:hanging="360"/>
        <w:rPr>
          <w:rFonts w:ascii="Arial" w:hAnsi="Arial" w:cs="Arial"/>
        </w:rPr>
      </w:pPr>
      <w:proofErr w:type="gramStart"/>
      <w:r w:rsidRPr="00BD725C">
        <w:rPr>
          <w:rFonts w:ascii="Arial" w:hAnsi="Arial" w:cs="Arial"/>
        </w:rPr>
        <w:t>exécuter</w:t>
      </w:r>
      <w:proofErr w:type="gramEnd"/>
      <w:r w:rsidRPr="00BD725C">
        <w:rPr>
          <w:rFonts w:ascii="Arial" w:hAnsi="Arial" w:cs="Arial"/>
        </w:rPr>
        <w:t xml:space="preserve"> le marché au</w:t>
      </w:r>
      <w:r w:rsidR="009900A1" w:rsidRPr="00BD725C">
        <w:rPr>
          <w:rFonts w:ascii="Arial" w:hAnsi="Arial" w:cs="Arial"/>
        </w:rPr>
        <w:t xml:space="preserve"> plus </w:t>
      </w:r>
      <w:r w:rsidR="00CA79A8" w:rsidRPr="00BD725C">
        <w:rPr>
          <w:rFonts w:ascii="Arial" w:hAnsi="Arial" w:cs="Arial"/>
        </w:rPr>
        <w:t xml:space="preserve">près </w:t>
      </w:r>
      <w:r w:rsidR="009900A1" w:rsidRPr="00BD725C">
        <w:rPr>
          <w:rFonts w:ascii="Arial" w:hAnsi="Arial" w:cs="Arial"/>
        </w:rPr>
        <w:t>de l’intérêt des parties.</w:t>
      </w:r>
    </w:p>
    <w:p w14:paraId="0064B6DF" w14:textId="77777777" w:rsidR="009900A1" w:rsidRPr="00BD725C" w:rsidRDefault="009900A1" w:rsidP="00762D22">
      <w:pPr>
        <w:spacing w:after="0" w:line="360" w:lineRule="auto"/>
        <w:ind w:left="1084" w:right="43" w:firstLine="0"/>
        <w:rPr>
          <w:rFonts w:ascii="Arial" w:hAnsi="Arial" w:cs="Arial"/>
        </w:rPr>
      </w:pPr>
    </w:p>
    <w:p w14:paraId="32C8360B" w14:textId="77777777" w:rsidR="00197B74" w:rsidRPr="00BD725C" w:rsidRDefault="009900A1" w:rsidP="00762D22">
      <w:pPr>
        <w:spacing w:after="0" w:line="360" w:lineRule="auto"/>
        <w:ind w:left="12" w:right="43"/>
        <w:rPr>
          <w:rFonts w:ascii="Arial" w:hAnsi="Arial" w:cs="Arial"/>
        </w:rPr>
      </w:pPr>
      <w:r w:rsidRPr="00BD725C">
        <w:rPr>
          <w:rFonts w:ascii="Arial" w:hAnsi="Arial" w:cs="Arial"/>
        </w:rPr>
        <w:t>L’AMV 88</w:t>
      </w:r>
      <w:r w:rsidR="00407481" w:rsidRPr="00BD725C">
        <w:rPr>
          <w:rFonts w:ascii="Arial" w:hAnsi="Arial" w:cs="Arial"/>
        </w:rPr>
        <w:t xml:space="preserve"> est responsable des missions qui lui sont confi</w:t>
      </w:r>
      <w:r w:rsidRPr="00BD725C">
        <w:rPr>
          <w:rFonts w:ascii="Arial" w:hAnsi="Arial" w:cs="Arial"/>
        </w:rPr>
        <w:t>ées par la présente convention.</w:t>
      </w:r>
    </w:p>
    <w:p w14:paraId="19BD2DF2" w14:textId="192C2E45" w:rsidR="0008215A" w:rsidRPr="00BD725C" w:rsidRDefault="0008215A" w:rsidP="00762D22">
      <w:pPr>
        <w:spacing w:after="0" w:line="360" w:lineRule="auto"/>
        <w:ind w:left="12" w:right="43"/>
        <w:rPr>
          <w:rFonts w:ascii="Arial" w:hAnsi="Arial" w:cs="Arial"/>
        </w:rPr>
      </w:pPr>
    </w:p>
    <w:p w14:paraId="104FCFD0" w14:textId="74989FE8" w:rsidR="00197B74" w:rsidRPr="00BD725C" w:rsidRDefault="00407481" w:rsidP="00762D22">
      <w:pPr>
        <w:spacing w:after="0" w:line="360" w:lineRule="auto"/>
        <w:ind w:right="43"/>
        <w:rPr>
          <w:rFonts w:ascii="Arial" w:hAnsi="Arial" w:cs="Arial"/>
        </w:rPr>
      </w:pPr>
      <w:r w:rsidRPr="00BD725C">
        <w:rPr>
          <w:rFonts w:ascii="Arial" w:hAnsi="Arial" w:cs="Arial"/>
          <w:sz w:val="25"/>
        </w:rPr>
        <w:t xml:space="preserve">Les </w:t>
      </w:r>
      <w:r w:rsidR="00AC7FCE" w:rsidRPr="00BD725C">
        <w:rPr>
          <w:rFonts w:ascii="Arial" w:hAnsi="Arial" w:cs="Arial"/>
          <w:sz w:val="25"/>
        </w:rPr>
        <w:t>structures</w:t>
      </w:r>
      <w:r w:rsidR="00AC7FCE" w:rsidRPr="00BD725C">
        <w:rPr>
          <w:rFonts w:ascii="Arial" w:hAnsi="Arial" w:cs="Arial"/>
        </w:rPr>
        <w:t xml:space="preserve"> </w:t>
      </w:r>
      <w:r w:rsidR="001F3462" w:rsidRPr="00BD725C">
        <w:rPr>
          <w:rFonts w:ascii="Arial" w:hAnsi="Arial" w:cs="Arial"/>
        </w:rPr>
        <w:t xml:space="preserve">membres </w:t>
      </w:r>
      <w:r w:rsidR="001F3462" w:rsidRPr="00BD725C">
        <w:rPr>
          <w:rFonts w:ascii="Arial" w:hAnsi="Arial" w:cs="Arial"/>
          <w:sz w:val="25"/>
        </w:rPr>
        <w:t>s’engagent</w:t>
      </w:r>
      <w:r w:rsidR="009900A1" w:rsidRPr="00BD725C">
        <w:rPr>
          <w:rFonts w:ascii="Arial" w:hAnsi="Arial" w:cs="Arial"/>
        </w:rPr>
        <w:t xml:space="preserve"> à :</w:t>
      </w:r>
    </w:p>
    <w:p w14:paraId="60E407C5" w14:textId="77777777" w:rsidR="00197B74" w:rsidRPr="00BD725C" w:rsidRDefault="00407481" w:rsidP="00762D22">
      <w:pPr>
        <w:numPr>
          <w:ilvl w:val="1"/>
          <w:numId w:val="4"/>
        </w:numPr>
        <w:spacing w:after="0" w:line="360" w:lineRule="auto"/>
        <w:ind w:left="709" w:right="43" w:hanging="360"/>
        <w:rPr>
          <w:rFonts w:ascii="Arial" w:hAnsi="Arial" w:cs="Arial"/>
        </w:rPr>
      </w:pPr>
      <w:proofErr w:type="gramStart"/>
      <w:r w:rsidRPr="00BD725C">
        <w:rPr>
          <w:rFonts w:ascii="Arial" w:hAnsi="Arial" w:cs="Arial"/>
        </w:rPr>
        <w:t>transmettre</w:t>
      </w:r>
      <w:proofErr w:type="gramEnd"/>
      <w:r w:rsidRPr="00BD725C">
        <w:rPr>
          <w:rFonts w:ascii="Arial" w:hAnsi="Arial" w:cs="Arial"/>
        </w:rPr>
        <w:t xml:space="preserve"> toutes les informations nécessaires à l’élaboratio</w:t>
      </w:r>
      <w:r w:rsidR="009900A1" w:rsidRPr="00BD725C">
        <w:rPr>
          <w:rFonts w:ascii="Arial" w:hAnsi="Arial" w:cs="Arial"/>
        </w:rPr>
        <w:t>n du cahier des charges commun ;</w:t>
      </w:r>
    </w:p>
    <w:p w14:paraId="270B0D06" w14:textId="77777777" w:rsidR="00197B74" w:rsidRPr="00BD725C" w:rsidRDefault="00407481" w:rsidP="00762D22">
      <w:pPr>
        <w:numPr>
          <w:ilvl w:val="1"/>
          <w:numId w:val="4"/>
        </w:numPr>
        <w:spacing w:after="0" w:line="360" w:lineRule="auto"/>
        <w:ind w:left="709" w:right="43" w:hanging="360"/>
        <w:rPr>
          <w:rFonts w:ascii="Arial" w:hAnsi="Arial" w:cs="Arial"/>
        </w:rPr>
      </w:pPr>
      <w:proofErr w:type="gramStart"/>
      <w:r w:rsidRPr="00BD725C">
        <w:rPr>
          <w:rFonts w:ascii="Arial" w:hAnsi="Arial" w:cs="Arial"/>
        </w:rPr>
        <w:lastRenderedPageBreak/>
        <w:t>respecter</w:t>
      </w:r>
      <w:proofErr w:type="gramEnd"/>
      <w:r w:rsidRPr="00BD725C">
        <w:rPr>
          <w:rFonts w:ascii="Arial" w:hAnsi="Arial" w:cs="Arial"/>
        </w:rPr>
        <w:t xml:space="preserve"> le choix du titulaire opéré pour la satisfaction des bes</w:t>
      </w:r>
      <w:r w:rsidR="009900A1" w:rsidRPr="00BD725C">
        <w:rPr>
          <w:rFonts w:ascii="Arial" w:hAnsi="Arial" w:cs="Arial"/>
        </w:rPr>
        <w:t>oins énoncés par le groupement ;</w:t>
      </w:r>
    </w:p>
    <w:p w14:paraId="6DFF6DB4" w14:textId="152FE9D0" w:rsidR="00197B74" w:rsidRPr="00BD725C" w:rsidRDefault="00571BEB" w:rsidP="00762D22">
      <w:pPr>
        <w:numPr>
          <w:ilvl w:val="1"/>
          <w:numId w:val="4"/>
        </w:numPr>
        <w:spacing w:after="0" w:line="360" w:lineRule="auto"/>
        <w:ind w:left="709" w:right="43" w:hanging="360"/>
        <w:rPr>
          <w:rFonts w:ascii="Arial" w:hAnsi="Arial" w:cs="Arial"/>
        </w:rPr>
      </w:pPr>
      <w:proofErr w:type="gramStart"/>
      <w:r w:rsidRPr="00BD725C">
        <w:rPr>
          <w:rFonts w:ascii="Arial" w:hAnsi="Arial" w:cs="Arial"/>
        </w:rPr>
        <w:t>verser</w:t>
      </w:r>
      <w:proofErr w:type="gramEnd"/>
      <w:r w:rsidRPr="00BD725C">
        <w:rPr>
          <w:rFonts w:ascii="Arial" w:hAnsi="Arial" w:cs="Arial"/>
        </w:rPr>
        <w:t xml:space="preserve"> une cotisation </w:t>
      </w:r>
      <w:r w:rsidR="00792E00" w:rsidRPr="00BD725C">
        <w:rPr>
          <w:rFonts w:ascii="Arial" w:hAnsi="Arial" w:cs="Arial"/>
        </w:rPr>
        <w:t>forfaitaire</w:t>
      </w:r>
      <w:r w:rsidRPr="00BD725C">
        <w:rPr>
          <w:rFonts w:ascii="Arial" w:hAnsi="Arial" w:cs="Arial"/>
        </w:rPr>
        <w:t xml:space="preserve"> de 25€ et ce quel que soit le nombre de groupements auxquels le membre</w:t>
      </w:r>
      <w:r w:rsidR="009D4238">
        <w:rPr>
          <w:rFonts w:ascii="Arial" w:hAnsi="Arial" w:cs="Arial"/>
        </w:rPr>
        <w:t xml:space="preserve"> a</w:t>
      </w:r>
      <w:r w:rsidRPr="00BD725C">
        <w:rPr>
          <w:rFonts w:ascii="Arial" w:hAnsi="Arial" w:cs="Arial"/>
        </w:rPr>
        <w:t xml:space="preserve"> adhéré (voir point 5 pour plus de détails) ;</w:t>
      </w:r>
    </w:p>
    <w:p w14:paraId="7B207A03" w14:textId="4665EA7B" w:rsidR="00197B74" w:rsidRPr="00BD725C" w:rsidRDefault="009900A1" w:rsidP="00762D22">
      <w:pPr>
        <w:numPr>
          <w:ilvl w:val="1"/>
          <w:numId w:val="4"/>
        </w:numPr>
        <w:spacing w:after="0" w:line="360" w:lineRule="auto"/>
        <w:ind w:left="709" w:right="43" w:hanging="360"/>
        <w:rPr>
          <w:rFonts w:ascii="Arial" w:hAnsi="Arial" w:cs="Arial"/>
        </w:rPr>
      </w:pPr>
      <w:proofErr w:type="gramStart"/>
      <w:r w:rsidRPr="00BD725C">
        <w:rPr>
          <w:rFonts w:ascii="Arial" w:hAnsi="Arial" w:cs="Arial"/>
        </w:rPr>
        <w:t>c</w:t>
      </w:r>
      <w:r w:rsidR="00362350" w:rsidRPr="00BD725C">
        <w:rPr>
          <w:rFonts w:ascii="Arial" w:hAnsi="Arial" w:cs="Arial"/>
        </w:rPr>
        <w:t>ommander</w:t>
      </w:r>
      <w:proofErr w:type="gramEnd"/>
      <w:r w:rsidR="00362350" w:rsidRPr="00BD725C">
        <w:rPr>
          <w:rFonts w:ascii="Arial" w:hAnsi="Arial" w:cs="Arial"/>
        </w:rPr>
        <w:t xml:space="preserve"> au prestataire </w:t>
      </w:r>
      <w:r w:rsidR="00407481" w:rsidRPr="00BD725C">
        <w:rPr>
          <w:rFonts w:ascii="Arial" w:hAnsi="Arial" w:cs="Arial"/>
        </w:rPr>
        <w:t>en adress</w:t>
      </w:r>
      <w:r w:rsidRPr="00BD725C">
        <w:rPr>
          <w:rFonts w:ascii="Arial" w:hAnsi="Arial" w:cs="Arial"/>
        </w:rPr>
        <w:t>ant une copie au coordonnateur ;</w:t>
      </w:r>
    </w:p>
    <w:p w14:paraId="27F5CD63" w14:textId="77777777" w:rsidR="00197B74" w:rsidRPr="00BD725C" w:rsidRDefault="00407481" w:rsidP="00762D22">
      <w:pPr>
        <w:numPr>
          <w:ilvl w:val="1"/>
          <w:numId w:val="4"/>
        </w:numPr>
        <w:spacing w:after="0" w:line="360" w:lineRule="auto"/>
        <w:ind w:left="709" w:right="43" w:hanging="360"/>
        <w:rPr>
          <w:rFonts w:ascii="Arial" w:hAnsi="Arial" w:cs="Arial"/>
        </w:rPr>
      </w:pPr>
      <w:proofErr w:type="gramStart"/>
      <w:r w:rsidRPr="00BD725C">
        <w:rPr>
          <w:rFonts w:ascii="Arial" w:hAnsi="Arial" w:cs="Arial"/>
        </w:rPr>
        <w:t>gérer</w:t>
      </w:r>
      <w:proofErr w:type="gramEnd"/>
      <w:r w:rsidRPr="00BD725C">
        <w:rPr>
          <w:rFonts w:ascii="Arial" w:hAnsi="Arial" w:cs="Arial"/>
        </w:rPr>
        <w:t xml:space="preserve"> et contrôler </w:t>
      </w:r>
      <w:r w:rsidR="00362350" w:rsidRPr="00BD725C">
        <w:rPr>
          <w:rFonts w:ascii="Arial" w:hAnsi="Arial" w:cs="Arial"/>
        </w:rPr>
        <w:t>les livraisons de produits commandés</w:t>
      </w:r>
      <w:r w:rsidR="009900A1" w:rsidRPr="00BD725C">
        <w:rPr>
          <w:rFonts w:ascii="Arial" w:hAnsi="Arial" w:cs="Arial"/>
        </w:rPr>
        <w:t xml:space="preserve"> au titre du présent groupement ;</w:t>
      </w:r>
    </w:p>
    <w:p w14:paraId="1BD51207" w14:textId="77777777" w:rsidR="00362350" w:rsidRPr="00BD725C" w:rsidRDefault="00407481" w:rsidP="00762D22">
      <w:pPr>
        <w:numPr>
          <w:ilvl w:val="1"/>
          <w:numId w:val="4"/>
        </w:numPr>
        <w:spacing w:after="0" w:line="360" w:lineRule="auto"/>
        <w:ind w:left="709" w:right="43" w:hanging="360"/>
        <w:rPr>
          <w:rFonts w:ascii="Arial" w:hAnsi="Arial" w:cs="Arial"/>
        </w:rPr>
      </w:pPr>
      <w:proofErr w:type="gramStart"/>
      <w:r w:rsidRPr="00BD725C">
        <w:rPr>
          <w:rFonts w:ascii="Arial" w:hAnsi="Arial" w:cs="Arial"/>
        </w:rPr>
        <w:t>établir</w:t>
      </w:r>
      <w:proofErr w:type="gramEnd"/>
      <w:r w:rsidRPr="00BD725C">
        <w:rPr>
          <w:rFonts w:ascii="Arial" w:hAnsi="Arial" w:cs="Arial"/>
        </w:rPr>
        <w:t xml:space="preserve"> les réceptions de</w:t>
      </w:r>
      <w:r w:rsidR="00362350" w:rsidRPr="00BD725C">
        <w:rPr>
          <w:rFonts w:ascii="Arial" w:hAnsi="Arial" w:cs="Arial"/>
        </w:rPr>
        <w:t>s commandes.</w:t>
      </w:r>
    </w:p>
    <w:p w14:paraId="58215FD2" w14:textId="0CE40620" w:rsidR="00362350" w:rsidRPr="00BD725C" w:rsidRDefault="00362350" w:rsidP="00762D22">
      <w:pPr>
        <w:spacing w:after="0" w:line="360" w:lineRule="auto"/>
        <w:ind w:left="12" w:right="43"/>
        <w:rPr>
          <w:rFonts w:ascii="Arial" w:hAnsi="Arial" w:cs="Arial"/>
        </w:rPr>
      </w:pPr>
    </w:p>
    <w:p w14:paraId="42A70A93" w14:textId="7906CFD0" w:rsidR="0003768C" w:rsidRPr="00BD725C" w:rsidRDefault="0003768C" w:rsidP="00762D22">
      <w:pPr>
        <w:spacing w:after="0" w:line="360" w:lineRule="auto"/>
        <w:ind w:left="0" w:right="43" w:firstLine="0"/>
        <w:rPr>
          <w:rFonts w:ascii="Arial" w:hAnsi="Arial" w:cs="Arial"/>
        </w:rPr>
      </w:pPr>
    </w:p>
    <w:p w14:paraId="1365EDDC" w14:textId="77777777"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ARTICLE 5 - DISPOSITIONS FINANCIERES </w:t>
      </w:r>
    </w:p>
    <w:p w14:paraId="4862B9FB"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07F3322E" wp14:editId="17D8B41A">
                <wp:extent cx="5798185" cy="12192"/>
                <wp:effectExtent l="0" t="0" r="0" b="0"/>
                <wp:docPr id="7724" name="Group 7724"/>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65" name="Shape 9165"/>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045BFCD" id="Group 7724"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">
                <v:shape id="Shape 9165"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" path="m,l5798185,r,12192l,12192,,e" fillcolor="#4f81bd" stroked="f" strokeweight="0">
                  <v:stroke miterlimit="83231f" joinstyle="miter"/>
                  <v:path arrowok="t" textboxrect="0,0,5798185,12192"/>
                </v:shape>
                <w10:anchorlock/>
              </v:group>
            </w:pict>
          </mc:Fallback>
        </mc:AlternateContent>
      </w:r>
    </w:p>
    <w:p w14:paraId="0E85C0B5" w14:textId="77777777" w:rsidR="00197B74" w:rsidRPr="00BD725C" w:rsidRDefault="00197B74" w:rsidP="00762D22">
      <w:pPr>
        <w:spacing w:after="0" w:line="360" w:lineRule="auto"/>
        <w:ind w:left="17" w:right="0" w:firstLine="0"/>
        <w:jc w:val="left"/>
        <w:rPr>
          <w:rFonts w:ascii="Arial" w:hAnsi="Arial" w:cs="Arial"/>
        </w:rPr>
      </w:pPr>
    </w:p>
    <w:p w14:paraId="3C3E9028" w14:textId="560BF48C" w:rsidR="00197B74" w:rsidRPr="00BD725C" w:rsidRDefault="00407481" w:rsidP="00762D22">
      <w:pPr>
        <w:spacing w:after="0" w:line="360" w:lineRule="auto"/>
        <w:ind w:left="12" w:right="43"/>
        <w:rPr>
          <w:rFonts w:ascii="Arial" w:hAnsi="Arial" w:cs="Arial"/>
          <w:color w:val="auto"/>
        </w:rPr>
      </w:pPr>
      <w:r w:rsidRPr="00BD725C">
        <w:rPr>
          <w:rFonts w:ascii="Arial" w:hAnsi="Arial" w:cs="Arial"/>
        </w:rPr>
        <w:t xml:space="preserve">La mission de </w:t>
      </w:r>
      <w:r w:rsidR="00362350" w:rsidRPr="00BD725C">
        <w:rPr>
          <w:rFonts w:ascii="Arial" w:hAnsi="Arial" w:cs="Arial"/>
        </w:rPr>
        <w:t>l</w:t>
      </w:r>
      <w:r w:rsidR="0003768C" w:rsidRPr="00BD725C">
        <w:rPr>
          <w:rFonts w:ascii="Arial" w:hAnsi="Arial" w:cs="Arial"/>
        </w:rPr>
        <w:t>’AMV 88</w:t>
      </w:r>
      <w:r w:rsidR="00362350" w:rsidRPr="00BD725C">
        <w:rPr>
          <w:rFonts w:ascii="Arial" w:hAnsi="Arial" w:cs="Arial"/>
        </w:rPr>
        <w:t xml:space="preserve"> </w:t>
      </w:r>
      <w:r w:rsidR="009900A1" w:rsidRPr="00BD725C">
        <w:rPr>
          <w:rFonts w:ascii="Arial" w:hAnsi="Arial" w:cs="Arial"/>
        </w:rPr>
        <w:t>en tant que coordonnatrice</w:t>
      </w:r>
      <w:r w:rsidRPr="00BD725C">
        <w:rPr>
          <w:rFonts w:ascii="Arial" w:hAnsi="Arial" w:cs="Arial"/>
        </w:rPr>
        <w:t xml:space="preserve"> ne donne pas lieu à rémunération. </w:t>
      </w:r>
      <w:r w:rsidR="00362350" w:rsidRPr="00BD725C">
        <w:rPr>
          <w:rFonts w:ascii="Arial" w:hAnsi="Arial" w:cs="Arial"/>
        </w:rPr>
        <w:t>Elle</w:t>
      </w:r>
      <w:r w:rsidRPr="00BD725C">
        <w:rPr>
          <w:rFonts w:ascii="Arial" w:hAnsi="Arial" w:cs="Arial"/>
        </w:rPr>
        <w:t xml:space="preserve"> prend également à sa charge </w:t>
      </w:r>
      <w:r w:rsidR="00571BEB" w:rsidRPr="00BD725C">
        <w:rPr>
          <w:rFonts w:ascii="Arial" w:hAnsi="Arial" w:cs="Arial"/>
        </w:rPr>
        <w:t xml:space="preserve">la quasi-totalité </w:t>
      </w:r>
      <w:r w:rsidRPr="00BD725C">
        <w:rPr>
          <w:rFonts w:ascii="Arial" w:hAnsi="Arial" w:cs="Arial"/>
        </w:rPr>
        <w:t>des frais de fonctionnement du groupement (élaboration</w:t>
      </w:r>
      <w:r w:rsidRPr="00BD725C">
        <w:rPr>
          <w:rFonts w:ascii="Arial" w:hAnsi="Arial" w:cs="Arial"/>
          <w:color w:val="auto"/>
        </w:rPr>
        <w:t xml:space="preserve"> des documents, dématérialisation, reprographie, envoi </w:t>
      </w:r>
      <w:r w:rsidR="0003768C" w:rsidRPr="00BD725C">
        <w:rPr>
          <w:rFonts w:ascii="Arial" w:hAnsi="Arial" w:cs="Arial"/>
          <w:color w:val="auto"/>
        </w:rPr>
        <w:t>des dossiers, courriers, etc.).</w:t>
      </w:r>
    </w:p>
    <w:p w14:paraId="3ECFE14C" w14:textId="1BDDC1EB" w:rsidR="00A54517" w:rsidRPr="00BD725C" w:rsidRDefault="00A54517" w:rsidP="00762D22">
      <w:pPr>
        <w:spacing w:after="0" w:line="360" w:lineRule="auto"/>
        <w:ind w:left="12" w:right="43"/>
        <w:rPr>
          <w:rFonts w:ascii="Arial" w:hAnsi="Arial" w:cs="Arial"/>
          <w:color w:val="auto"/>
        </w:rPr>
      </w:pPr>
      <w:r w:rsidRPr="00BD725C">
        <w:rPr>
          <w:rFonts w:ascii="Arial" w:hAnsi="Arial" w:cs="Arial"/>
          <w:color w:val="auto"/>
        </w:rPr>
        <w:t xml:space="preserve">Les membres qui souhaitent participer à ce projet devront seulement s’acquitter d’une somme forfaitaire de 25 </w:t>
      </w:r>
      <w:r w:rsidR="009D4238">
        <w:rPr>
          <w:rFonts w:ascii="Arial" w:hAnsi="Arial" w:cs="Arial"/>
          <w:color w:val="auto"/>
        </w:rPr>
        <w:t xml:space="preserve">€ </w:t>
      </w:r>
      <w:r w:rsidRPr="00BD725C">
        <w:rPr>
          <w:rFonts w:ascii="Arial" w:hAnsi="Arial" w:cs="Arial"/>
          <w:color w:val="auto"/>
        </w:rPr>
        <w:t xml:space="preserve">(vingt-cinq euros) </w:t>
      </w:r>
      <w:r w:rsidR="009D4238">
        <w:rPr>
          <w:rFonts w:ascii="Arial" w:hAnsi="Arial" w:cs="Arial"/>
          <w:color w:val="auto"/>
        </w:rPr>
        <w:t xml:space="preserve">équivalent à un droit d’entrée, payable une fois seulement lors de l’adhésion au groupement de commandes, </w:t>
      </w:r>
      <w:r w:rsidRPr="00BD725C">
        <w:rPr>
          <w:rFonts w:ascii="Arial" w:hAnsi="Arial" w:cs="Arial"/>
          <w:color w:val="auto"/>
        </w:rPr>
        <w:t>et ce quel que soit le nombre de conventions constitutives auxquels ils adhèreront.</w:t>
      </w:r>
    </w:p>
    <w:p w14:paraId="7B997880" w14:textId="20DD7BC4" w:rsidR="00A54517" w:rsidRPr="00BD725C" w:rsidRDefault="00A54517" w:rsidP="00762D22">
      <w:pPr>
        <w:spacing w:after="0" w:line="360" w:lineRule="auto"/>
        <w:ind w:left="12" w:right="43"/>
        <w:rPr>
          <w:rFonts w:ascii="Arial" w:hAnsi="Arial" w:cs="Arial"/>
          <w:color w:val="auto"/>
        </w:rPr>
      </w:pPr>
      <w:r w:rsidRPr="00BD725C">
        <w:rPr>
          <w:rFonts w:ascii="Arial" w:hAnsi="Arial" w:cs="Arial"/>
          <w:color w:val="auto"/>
        </w:rPr>
        <w:t>L’AMV 88 assurera les autres frais nécessaires au fonctionnement du groupement de commandes (administratifs, postaux, télécommunications, abonnement à divers systèmes numériques etc.) ; à l’exclusion des frais qui pourraient résulter de la mauvaise exécution des membres du groupement de commandes et de</w:t>
      </w:r>
      <w:r w:rsidR="0003768C" w:rsidRPr="00BD725C">
        <w:rPr>
          <w:rFonts w:ascii="Arial" w:hAnsi="Arial" w:cs="Arial"/>
          <w:color w:val="auto"/>
        </w:rPr>
        <w:t xml:space="preserve"> ceux</w:t>
      </w:r>
      <w:r w:rsidRPr="00BD725C">
        <w:rPr>
          <w:rFonts w:ascii="Arial" w:hAnsi="Arial" w:cs="Arial"/>
          <w:color w:val="auto"/>
        </w:rPr>
        <w:t xml:space="preserve"> qui pourra</w:t>
      </w:r>
      <w:r w:rsidR="00792E00" w:rsidRPr="00BD725C">
        <w:rPr>
          <w:rFonts w:ascii="Arial" w:hAnsi="Arial" w:cs="Arial"/>
          <w:color w:val="auto"/>
        </w:rPr>
        <w:t>ient intervenir en cas de sortie</w:t>
      </w:r>
      <w:r w:rsidRPr="00BD725C">
        <w:rPr>
          <w:rFonts w:ascii="Arial" w:hAnsi="Arial" w:cs="Arial"/>
          <w:color w:val="auto"/>
        </w:rPr>
        <w:t xml:space="preserve"> d’un membre alors qu’un marché est en cours d’exécution notamment.</w:t>
      </w:r>
    </w:p>
    <w:p w14:paraId="30E044B6" w14:textId="5EF286A9" w:rsidR="00E86BC2" w:rsidRPr="00BD725C" w:rsidRDefault="00407481" w:rsidP="00E86BC2">
      <w:pPr>
        <w:spacing w:after="0" w:line="360" w:lineRule="auto"/>
        <w:ind w:left="12" w:right="43"/>
        <w:rPr>
          <w:rFonts w:ascii="Arial" w:hAnsi="Arial" w:cs="Arial"/>
        </w:rPr>
      </w:pPr>
      <w:r w:rsidRPr="00BD725C">
        <w:rPr>
          <w:rFonts w:ascii="Arial" w:hAnsi="Arial" w:cs="Arial"/>
        </w:rPr>
        <w:t xml:space="preserve">Chaque membre du groupement déclarera sa propre FCTVA (Fond de Compensation de </w:t>
      </w:r>
      <w:r w:rsidR="00362350" w:rsidRPr="00BD725C">
        <w:rPr>
          <w:rFonts w:ascii="Arial" w:hAnsi="Arial" w:cs="Arial"/>
        </w:rPr>
        <w:t>la Taxe sur la Valeur Ajoutée)</w:t>
      </w:r>
      <w:r w:rsidR="00E22FC7" w:rsidRPr="00BD725C">
        <w:rPr>
          <w:rFonts w:ascii="Arial" w:hAnsi="Arial" w:cs="Arial"/>
        </w:rPr>
        <w:t>,</w:t>
      </w:r>
      <w:r w:rsidR="00362350" w:rsidRPr="00BD725C">
        <w:rPr>
          <w:rFonts w:ascii="Arial" w:hAnsi="Arial" w:cs="Arial"/>
        </w:rPr>
        <w:t xml:space="preserve"> le cas échéant.</w:t>
      </w:r>
    </w:p>
    <w:p w14:paraId="7CD45B70" w14:textId="659CF576" w:rsidR="00197B74" w:rsidRPr="00BD725C" w:rsidRDefault="00407481" w:rsidP="00720EAF">
      <w:pPr>
        <w:spacing w:after="0" w:line="360" w:lineRule="auto"/>
        <w:ind w:left="0" w:right="0" w:firstLine="0"/>
        <w:rPr>
          <w:rFonts w:ascii="Arial" w:hAnsi="Arial" w:cs="Arial"/>
          <w:color w:val="auto"/>
        </w:rPr>
      </w:pPr>
      <w:r w:rsidRPr="00E86BC2">
        <w:rPr>
          <w:rFonts w:ascii="Arial" w:hAnsi="Arial" w:cs="Arial"/>
        </w:rPr>
        <w:t xml:space="preserve">La facturation et le règlement des comptes seront effectués par les membres du groupement </w:t>
      </w:r>
      <w:r w:rsidR="003B7D79" w:rsidRPr="00E86BC2">
        <w:rPr>
          <w:rFonts w:ascii="Arial" w:hAnsi="Arial" w:cs="Arial"/>
        </w:rPr>
        <w:t>selon les modalités suivantes :</w:t>
      </w:r>
      <w:r w:rsidR="00085C27">
        <w:rPr>
          <w:rFonts w:ascii="Arial" w:hAnsi="Arial" w:cs="Arial"/>
        </w:rPr>
        <w:t xml:space="preserve"> l</w:t>
      </w:r>
      <w:r w:rsidRPr="00BD725C">
        <w:rPr>
          <w:rFonts w:ascii="Arial" w:hAnsi="Arial" w:cs="Arial"/>
          <w:color w:val="auto"/>
        </w:rPr>
        <w:t xml:space="preserve">es factures seront émises aux noms des différentes collectivités </w:t>
      </w:r>
      <w:r w:rsidR="009900A1" w:rsidRPr="00BD725C">
        <w:rPr>
          <w:rFonts w:ascii="Arial" w:hAnsi="Arial" w:cs="Arial"/>
          <w:color w:val="auto"/>
        </w:rPr>
        <w:t xml:space="preserve">membres </w:t>
      </w:r>
      <w:r w:rsidRPr="00BD725C">
        <w:rPr>
          <w:rFonts w:ascii="Arial" w:hAnsi="Arial" w:cs="Arial"/>
          <w:color w:val="auto"/>
        </w:rPr>
        <w:t>qui régleront directement les titulaires</w:t>
      </w:r>
      <w:r w:rsidR="003B7D79" w:rsidRPr="00BD725C">
        <w:rPr>
          <w:rFonts w:ascii="Arial" w:hAnsi="Arial" w:cs="Arial"/>
          <w:color w:val="auto"/>
        </w:rPr>
        <w:t xml:space="preserve"> (modalités de règlement)</w:t>
      </w:r>
      <w:r w:rsidRPr="00BD725C">
        <w:rPr>
          <w:rFonts w:ascii="Arial" w:hAnsi="Arial" w:cs="Arial"/>
          <w:color w:val="auto"/>
        </w:rPr>
        <w:t>.</w:t>
      </w:r>
    </w:p>
    <w:p w14:paraId="55563399" w14:textId="5A5F6553" w:rsidR="00571BEB" w:rsidRPr="00BD725C" w:rsidRDefault="00571BEB" w:rsidP="00762D22">
      <w:pPr>
        <w:spacing w:after="0" w:line="360" w:lineRule="auto"/>
        <w:ind w:left="12" w:right="43"/>
        <w:rPr>
          <w:rFonts w:ascii="Arial" w:hAnsi="Arial" w:cs="Arial"/>
          <w:color w:val="auto"/>
        </w:rPr>
      </w:pPr>
    </w:p>
    <w:p w14:paraId="18BF04E2" w14:textId="30E9DED3" w:rsidR="00720EAF" w:rsidRDefault="00720EAF" w:rsidP="00762D22">
      <w:pPr>
        <w:spacing w:after="0" w:line="360" w:lineRule="auto"/>
        <w:ind w:left="12" w:right="43"/>
        <w:rPr>
          <w:rFonts w:ascii="Arial" w:hAnsi="Arial" w:cs="Arial"/>
          <w:color w:val="auto"/>
        </w:rPr>
      </w:pPr>
      <w:r>
        <w:rPr>
          <w:rFonts w:ascii="Arial" w:hAnsi="Arial" w:cs="Arial"/>
          <w:color w:val="auto"/>
        </w:rPr>
        <w:br w:type="page"/>
      </w:r>
    </w:p>
    <w:p w14:paraId="17160970" w14:textId="77777777" w:rsidR="00762D22" w:rsidRPr="00BD725C" w:rsidRDefault="00762D22" w:rsidP="00762D22">
      <w:pPr>
        <w:spacing w:after="0" w:line="360" w:lineRule="auto"/>
        <w:ind w:left="12" w:right="43"/>
        <w:rPr>
          <w:rFonts w:ascii="Arial" w:hAnsi="Arial" w:cs="Arial"/>
          <w:color w:val="auto"/>
        </w:rPr>
      </w:pPr>
    </w:p>
    <w:p w14:paraId="753A7FEF" w14:textId="2A4C1A4F"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ARTICLE 6 - PROCEDURE DE PASSATION DES MARCHES </w:t>
      </w:r>
    </w:p>
    <w:p w14:paraId="604AE1F6"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6F82156C" wp14:editId="6C7CB11D">
                <wp:extent cx="5798185" cy="12192"/>
                <wp:effectExtent l="0" t="0" r="0" b="0"/>
                <wp:docPr id="7725" name="Group 7725"/>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67" name="Shape 9167"/>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8AC598A" id="Group 7725"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BwF6hrfQIAAFsGAAAO&#10;AAAAAAAAAAAAAAAAAC4CAABkcnMvZTJvRG9jLnhtbFBLAQItABQABgAIAAAAIQAsvw+d2gAAAAMB&#10;AAAPAAAAAAAAAAAAAAAAANcEAABkcnMvZG93bnJldi54bWxQSwUGAAAAAAQABADzAAAA3gUAAAAA&#10;">
                <v:shape id="Shape 9167"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28B3A8CA" w14:textId="77777777" w:rsidR="00762D22" w:rsidRPr="00BD725C" w:rsidRDefault="00762D22" w:rsidP="00762D22">
      <w:pPr>
        <w:spacing w:after="0" w:line="360" w:lineRule="auto"/>
        <w:ind w:left="12" w:right="43"/>
        <w:rPr>
          <w:rFonts w:ascii="Arial" w:hAnsi="Arial" w:cs="Arial"/>
        </w:rPr>
      </w:pPr>
    </w:p>
    <w:p w14:paraId="33CB8AD6" w14:textId="39B67BAF" w:rsidR="00571BEB" w:rsidRPr="00BD725C" w:rsidRDefault="00407481" w:rsidP="00762D22">
      <w:pPr>
        <w:spacing w:after="0" w:line="360" w:lineRule="auto"/>
        <w:ind w:left="12" w:right="43"/>
        <w:rPr>
          <w:rFonts w:ascii="Arial" w:hAnsi="Arial" w:cs="Arial"/>
        </w:rPr>
      </w:pPr>
      <w:r w:rsidRPr="00BD725C">
        <w:rPr>
          <w:rFonts w:ascii="Arial" w:hAnsi="Arial" w:cs="Arial"/>
        </w:rPr>
        <w:t xml:space="preserve">La procédure de passation du marché retenue par </w:t>
      </w:r>
      <w:r w:rsidR="008F2CA6" w:rsidRPr="00BD725C">
        <w:rPr>
          <w:rFonts w:ascii="Arial" w:hAnsi="Arial" w:cs="Arial"/>
        </w:rPr>
        <w:t>la CAO de l’AMV 88</w:t>
      </w:r>
      <w:r w:rsidR="003B7D79" w:rsidRPr="00BD725C">
        <w:rPr>
          <w:rFonts w:ascii="Arial" w:hAnsi="Arial" w:cs="Arial"/>
        </w:rPr>
        <w:t xml:space="preserve"> </w:t>
      </w:r>
      <w:r w:rsidR="00E566D5" w:rsidRPr="00BD725C">
        <w:rPr>
          <w:rFonts w:ascii="Arial" w:hAnsi="Arial" w:cs="Arial"/>
        </w:rPr>
        <w:t xml:space="preserve">se fait conformément aux dispositions du </w:t>
      </w:r>
      <w:r w:rsidR="008F2CA6" w:rsidRPr="00BD725C">
        <w:rPr>
          <w:rFonts w:ascii="Arial" w:hAnsi="Arial" w:cs="Arial"/>
        </w:rPr>
        <w:t>code de la commande publique.</w:t>
      </w:r>
    </w:p>
    <w:p w14:paraId="4C781085" w14:textId="4B310989" w:rsidR="00197B74" w:rsidRPr="00BD725C" w:rsidRDefault="00197B74" w:rsidP="00762D22">
      <w:pPr>
        <w:spacing w:after="0" w:line="360" w:lineRule="auto"/>
        <w:ind w:left="0" w:right="43" w:firstLine="0"/>
        <w:rPr>
          <w:rFonts w:ascii="Arial" w:hAnsi="Arial" w:cs="Arial"/>
        </w:rPr>
      </w:pPr>
    </w:p>
    <w:p w14:paraId="3347B4FF" w14:textId="77777777" w:rsidR="00762D22" w:rsidRPr="00BD725C" w:rsidRDefault="00762D22" w:rsidP="00762D22">
      <w:pPr>
        <w:spacing w:after="0" w:line="360" w:lineRule="auto"/>
        <w:ind w:left="0" w:right="43" w:firstLine="0"/>
        <w:rPr>
          <w:rFonts w:ascii="Arial" w:hAnsi="Arial" w:cs="Arial"/>
        </w:rPr>
      </w:pPr>
    </w:p>
    <w:p w14:paraId="08F9D679" w14:textId="5B2D0A8F" w:rsidR="00197B74" w:rsidRPr="00BD725C" w:rsidRDefault="00407481" w:rsidP="00762D22">
      <w:pPr>
        <w:spacing w:after="0" w:line="360" w:lineRule="auto"/>
        <w:ind w:left="0" w:right="43" w:firstLine="0"/>
        <w:rPr>
          <w:rFonts w:ascii="Arial" w:hAnsi="Arial" w:cs="Arial"/>
        </w:rPr>
      </w:pPr>
      <w:r w:rsidRPr="00BD725C">
        <w:rPr>
          <w:rFonts w:ascii="Arial" w:hAnsi="Arial" w:cs="Arial"/>
        </w:rPr>
        <w:t xml:space="preserve">ARTICLE 7 - INSTANCE D’ATTRIBUTION DU GROUPEMENT </w:t>
      </w:r>
    </w:p>
    <w:p w14:paraId="73A585DE"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06A3A07F" wp14:editId="4E50DE76">
                <wp:extent cx="5798185" cy="12192"/>
                <wp:effectExtent l="0" t="0" r="0" b="0"/>
                <wp:docPr id="7726" name="Group 7726"/>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69" name="Shape 9169"/>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E59C393" id="Group 7726"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AuEdHlfQIAAFsGAAAO&#10;AAAAAAAAAAAAAAAAAC4CAABkcnMvZTJvRG9jLnhtbFBLAQItABQABgAIAAAAIQAsvw+d2gAAAAMB&#10;AAAPAAAAAAAAAAAAAAAAANcEAABkcnMvZG93bnJldi54bWxQSwUGAAAAAAQABADzAAAA3gUAAAAA&#10;">
                <v:shape id="Shape 9169"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5F46BF9B" w14:textId="77777777" w:rsidR="00762D22" w:rsidRPr="00BD725C" w:rsidRDefault="00762D22" w:rsidP="00762D22">
      <w:pPr>
        <w:spacing w:after="0" w:line="360" w:lineRule="auto"/>
        <w:ind w:left="12" w:right="43"/>
        <w:rPr>
          <w:rFonts w:ascii="Arial" w:hAnsi="Arial" w:cs="Arial"/>
        </w:rPr>
      </w:pPr>
    </w:p>
    <w:p w14:paraId="300D9268" w14:textId="58B97EEA" w:rsidR="00197B74" w:rsidRPr="00BD725C" w:rsidRDefault="00362350" w:rsidP="00762D22">
      <w:pPr>
        <w:spacing w:after="0" w:line="360" w:lineRule="auto"/>
        <w:ind w:left="12" w:right="43"/>
        <w:rPr>
          <w:rFonts w:ascii="Arial" w:hAnsi="Arial" w:cs="Arial"/>
        </w:rPr>
      </w:pPr>
      <w:r w:rsidRPr="00BD725C">
        <w:rPr>
          <w:rFonts w:ascii="Arial" w:hAnsi="Arial" w:cs="Arial"/>
        </w:rPr>
        <w:t>Conformément au code de la commande publique</w:t>
      </w:r>
      <w:r w:rsidR="00407481" w:rsidRPr="00BD725C">
        <w:rPr>
          <w:rFonts w:ascii="Arial" w:hAnsi="Arial" w:cs="Arial"/>
        </w:rPr>
        <w:t>, il est décidé qu</w:t>
      </w:r>
      <w:r w:rsidR="00762D22" w:rsidRPr="00BD725C">
        <w:rPr>
          <w:rFonts w:ascii="Arial" w:hAnsi="Arial" w:cs="Arial"/>
        </w:rPr>
        <w:t>e la CAO</w:t>
      </w:r>
      <w:r w:rsidR="00407481" w:rsidRPr="00BD725C">
        <w:rPr>
          <w:rFonts w:ascii="Arial" w:hAnsi="Arial" w:cs="Arial"/>
        </w:rPr>
        <w:t xml:space="preserve"> du </w:t>
      </w:r>
      <w:r w:rsidR="009900A1" w:rsidRPr="00BD725C">
        <w:rPr>
          <w:rFonts w:ascii="Arial" w:hAnsi="Arial" w:cs="Arial"/>
        </w:rPr>
        <w:t xml:space="preserve">présent </w:t>
      </w:r>
      <w:r w:rsidR="00407481" w:rsidRPr="00BD725C">
        <w:rPr>
          <w:rFonts w:ascii="Arial" w:hAnsi="Arial" w:cs="Arial"/>
        </w:rPr>
        <w:t>groupement de commandes, pour attribuer le</w:t>
      </w:r>
      <w:r w:rsidR="009900A1" w:rsidRPr="00BD725C">
        <w:rPr>
          <w:rFonts w:ascii="Arial" w:hAnsi="Arial" w:cs="Arial"/>
        </w:rPr>
        <w:t xml:space="preserve"> ou les</w:t>
      </w:r>
      <w:r w:rsidR="00407481" w:rsidRPr="00BD725C">
        <w:rPr>
          <w:rFonts w:ascii="Arial" w:hAnsi="Arial" w:cs="Arial"/>
        </w:rPr>
        <w:t xml:space="preserve"> marché</w:t>
      </w:r>
      <w:r w:rsidR="009900A1" w:rsidRPr="00BD725C">
        <w:rPr>
          <w:rFonts w:ascii="Arial" w:hAnsi="Arial" w:cs="Arial"/>
        </w:rPr>
        <w:t>s</w:t>
      </w:r>
      <w:r w:rsidR="00407481" w:rsidRPr="00BD725C">
        <w:rPr>
          <w:rFonts w:ascii="Arial" w:hAnsi="Arial" w:cs="Arial"/>
        </w:rPr>
        <w:t xml:space="preserve"> relevant de sa compétenc</w:t>
      </w:r>
      <w:r w:rsidR="009900A1" w:rsidRPr="00BD725C">
        <w:rPr>
          <w:rFonts w:ascii="Arial" w:hAnsi="Arial" w:cs="Arial"/>
        </w:rPr>
        <w:t>e, sera celle de l’AMV 88.</w:t>
      </w:r>
    </w:p>
    <w:p w14:paraId="13B663E5" w14:textId="5C2CADA3" w:rsidR="00197B74" w:rsidRPr="00BD725C" w:rsidRDefault="00407481" w:rsidP="00762D22">
      <w:pPr>
        <w:spacing w:after="0" w:line="360" w:lineRule="auto"/>
        <w:ind w:left="12" w:right="43"/>
        <w:rPr>
          <w:rFonts w:ascii="Arial" w:hAnsi="Arial" w:cs="Arial"/>
        </w:rPr>
      </w:pPr>
      <w:r w:rsidRPr="00BD725C">
        <w:rPr>
          <w:rFonts w:ascii="Arial" w:hAnsi="Arial" w:cs="Arial"/>
        </w:rPr>
        <w:t>Le Président de la commission peut désigner des personnalités compétentes dans la matière qui fait l’objet de la consultation</w:t>
      </w:r>
      <w:r w:rsidR="00E22FC7" w:rsidRPr="00BD725C">
        <w:rPr>
          <w:rFonts w:ascii="Arial" w:hAnsi="Arial" w:cs="Arial"/>
        </w:rPr>
        <w:t>, qu’elles soient membres ou non du groupement de commandes</w:t>
      </w:r>
      <w:r w:rsidRPr="00BD725C">
        <w:rPr>
          <w:rFonts w:ascii="Arial" w:hAnsi="Arial" w:cs="Arial"/>
        </w:rPr>
        <w:t>. Celles-ci sont convoquées et peuvent participer</w:t>
      </w:r>
      <w:r w:rsidR="00440E41" w:rsidRPr="00BD725C">
        <w:rPr>
          <w:rFonts w:ascii="Arial" w:hAnsi="Arial" w:cs="Arial"/>
        </w:rPr>
        <w:t xml:space="preserve"> </w:t>
      </w:r>
      <w:r w:rsidRPr="00BD725C">
        <w:rPr>
          <w:rFonts w:ascii="Arial" w:hAnsi="Arial" w:cs="Arial"/>
        </w:rPr>
        <w:t>aux réunions d</w:t>
      </w:r>
      <w:r w:rsidR="00762D22" w:rsidRPr="00BD725C">
        <w:rPr>
          <w:rFonts w:ascii="Arial" w:hAnsi="Arial" w:cs="Arial"/>
        </w:rPr>
        <w:t>e la CAO</w:t>
      </w:r>
      <w:r w:rsidRPr="00BD725C">
        <w:rPr>
          <w:rFonts w:ascii="Arial" w:hAnsi="Arial" w:cs="Arial"/>
        </w:rPr>
        <w:t xml:space="preserve">. </w:t>
      </w:r>
    </w:p>
    <w:p w14:paraId="3D5BF8E7" w14:textId="301A1268" w:rsidR="009900A1" w:rsidRPr="00BD725C" w:rsidRDefault="009900A1" w:rsidP="00762D22">
      <w:pPr>
        <w:spacing w:after="0" w:line="360" w:lineRule="auto"/>
        <w:ind w:left="12" w:right="43"/>
        <w:rPr>
          <w:rFonts w:ascii="Arial" w:hAnsi="Arial" w:cs="Arial"/>
        </w:rPr>
      </w:pPr>
    </w:p>
    <w:p w14:paraId="7340E516" w14:textId="77777777" w:rsidR="0003768C" w:rsidRPr="00BD725C" w:rsidRDefault="0003768C" w:rsidP="00762D22">
      <w:pPr>
        <w:spacing w:after="0" w:line="360" w:lineRule="auto"/>
        <w:ind w:left="12" w:right="43"/>
        <w:rPr>
          <w:rFonts w:ascii="Arial" w:hAnsi="Arial" w:cs="Arial"/>
        </w:rPr>
      </w:pPr>
    </w:p>
    <w:p w14:paraId="0C6899A7" w14:textId="77777777" w:rsidR="009900A1" w:rsidRPr="00BD725C" w:rsidRDefault="009900A1" w:rsidP="00762D22">
      <w:pPr>
        <w:spacing w:after="0" w:line="360" w:lineRule="auto"/>
        <w:ind w:left="12" w:right="43"/>
        <w:rPr>
          <w:rFonts w:ascii="Arial" w:hAnsi="Arial" w:cs="Arial"/>
        </w:rPr>
      </w:pPr>
      <w:r w:rsidRPr="00BD725C">
        <w:rPr>
          <w:rFonts w:ascii="Arial" w:hAnsi="Arial" w:cs="Arial"/>
        </w:rPr>
        <w:t xml:space="preserve">ARTICLE 8 – COMITE DE PILOTAGE </w:t>
      </w:r>
    </w:p>
    <w:p w14:paraId="23DB4614" w14:textId="77777777" w:rsidR="009900A1" w:rsidRPr="00BD725C" w:rsidRDefault="009900A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0F7322CC" wp14:editId="4F0A9BFD">
                <wp:extent cx="5798185" cy="12192"/>
                <wp:effectExtent l="0" t="0" r="0" b="0"/>
                <wp:docPr id="2" name="Group 7727"/>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3" name="Shape 9171"/>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2EBCCF4" id="Group 7727"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AsABp7fQIAAFUGAAAO&#10;AAAAAAAAAAAAAAAAAC4CAABkcnMvZTJvRG9jLnhtbFBLAQItABQABgAIAAAAIQAsvw+d2gAAAAMB&#10;AAAPAAAAAAAAAAAAAAAAANcEAABkcnMvZG93bnJldi54bWxQSwUGAAAAAAQABADzAAAA3gUAAAAA&#10;">
                <v:shape id="Shape 9171"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" path="m,l5798185,r,12192l,12192,,e" fillcolor="#4f81bd" stroked="f" strokeweight="0">
                  <v:stroke miterlimit="83231f" joinstyle="miter"/>
                  <v:path arrowok="t" textboxrect="0,0,5798185,12192"/>
                </v:shape>
                <w10:anchorlock/>
              </v:group>
            </w:pict>
          </mc:Fallback>
        </mc:AlternateContent>
      </w:r>
    </w:p>
    <w:p w14:paraId="23736639" w14:textId="77777777" w:rsidR="00762D22" w:rsidRPr="00BD725C" w:rsidRDefault="00762D22" w:rsidP="00762D22">
      <w:pPr>
        <w:spacing w:after="0" w:line="360" w:lineRule="auto"/>
        <w:ind w:left="12" w:right="43"/>
        <w:rPr>
          <w:rFonts w:ascii="Arial" w:hAnsi="Arial" w:cs="Arial"/>
          <w:color w:val="auto"/>
        </w:rPr>
      </w:pPr>
    </w:p>
    <w:p w14:paraId="70520341" w14:textId="39D45FFE" w:rsidR="009900A1" w:rsidRPr="00BD725C" w:rsidRDefault="009900A1" w:rsidP="00762D22">
      <w:pPr>
        <w:spacing w:after="0" w:line="360" w:lineRule="auto"/>
        <w:ind w:left="12" w:right="43"/>
        <w:rPr>
          <w:rFonts w:ascii="Arial" w:hAnsi="Arial" w:cs="Arial"/>
          <w:color w:val="auto"/>
        </w:rPr>
      </w:pPr>
      <w:r w:rsidRPr="00BD725C">
        <w:rPr>
          <w:rFonts w:ascii="Arial" w:hAnsi="Arial" w:cs="Arial"/>
          <w:color w:val="auto"/>
        </w:rPr>
        <w:t xml:space="preserve">Afin de faciliter la gestion du groupement, il est </w:t>
      </w:r>
      <w:r w:rsidR="00F51B7A" w:rsidRPr="00BD725C">
        <w:rPr>
          <w:rFonts w:ascii="Arial" w:hAnsi="Arial" w:cs="Arial"/>
          <w:color w:val="auto"/>
        </w:rPr>
        <w:t>décidé</w:t>
      </w:r>
      <w:r w:rsidRPr="00BD725C">
        <w:rPr>
          <w:rFonts w:ascii="Arial" w:hAnsi="Arial" w:cs="Arial"/>
          <w:color w:val="auto"/>
        </w:rPr>
        <w:t xml:space="preserve"> que les décisions nécessaires au </w:t>
      </w:r>
      <w:r w:rsidR="00F75633" w:rsidRPr="00BD725C">
        <w:rPr>
          <w:rFonts w:ascii="Arial" w:hAnsi="Arial" w:cs="Arial"/>
          <w:color w:val="auto"/>
        </w:rPr>
        <w:t xml:space="preserve">bon </w:t>
      </w:r>
      <w:r w:rsidRPr="00BD725C">
        <w:rPr>
          <w:rFonts w:ascii="Arial" w:hAnsi="Arial" w:cs="Arial"/>
          <w:color w:val="auto"/>
        </w:rPr>
        <w:t>fonctionne</w:t>
      </w:r>
      <w:r w:rsidR="00F51B7A" w:rsidRPr="00BD725C">
        <w:rPr>
          <w:rFonts w:ascii="Arial" w:hAnsi="Arial" w:cs="Arial"/>
          <w:color w:val="auto"/>
        </w:rPr>
        <w:t>ment du groupement de commandes</w:t>
      </w:r>
      <w:r w:rsidRPr="00BD725C">
        <w:rPr>
          <w:rFonts w:ascii="Arial" w:hAnsi="Arial" w:cs="Arial"/>
          <w:color w:val="auto"/>
        </w:rPr>
        <w:t xml:space="preserve"> </w:t>
      </w:r>
      <w:r w:rsidR="00CA79A8" w:rsidRPr="00BD725C">
        <w:rPr>
          <w:rFonts w:ascii="Arial" w:hAnsi="Arial" w:cs="Arial"/>
          <w:color w:val="auto"/>
        </w:rPr>
        <w:t>soient</w:t>
      </w:r>
      <w:r w:rsidR="00792E00" w:rsidRPr="00BD725C">
        <w:rPr>
          <w:rFonts w:ascii="Arial" w:hAnsi="Arial" w:cs="Arial"/>
          <w:color w:val="auto"/>
        </w:rPr>
        <w:t xml:space="preserve"> </w:t>
      </w:r>
      <w:r w:rsidRPr="00BD725C">
        <w:rPr>
          <w:rFonts w:ascii="Arial" w:hAnsi="Arial" w:cs="Arial"/>
          <w:color w:val="auto"/>
        </w:rPr>
        <w:t>gérées par un comité de pilotage</w:t>
      </w:r>
      <w:r w:rsidR="00F75633" w:rsidRPr="00BD725C">
        <w:rPr>
          <w:rFonts w:ascii="Arial" w:hAnsi="Arial" w:cs="Arial"/>
          <w:color w:val="auto"/>
        </w:rPr>
        <w:t>, que ce soit, notamment,</w:t>
      </w:r>
      <w:r w:rsidR="00CA79A8" w:rsidRPr="00BD725C">
        <w:rPr>
          <w:rFonts w:ascii="Arial" w:hAnsi="Arial" w:cs="Arial"/>
          <w:color w:val="auto"/>
        </w:rPr>
        <w:t xml:space="preserve"> pour</w:t>
      </w:r>
      <w:r w:rsidR="00F75633" w:rsidRPr="00BD725C">
        <w:rPr>
          <w:rFonts w:ascii="Arial" w:hAnsi="Arial" w:cs="Arial"/>
          <w:color w:val="auto"/>
        </w:rPr>
        <w:t xml:space="preserve"> les adhésions ou les demandes de retrait du groupement de commandes</w:t>
      </w:r>
      <w:r w:rsidR="00E22FC7" w:rsidRPr="00BD725C">
        <w:rPr>
          <w:rFonts w:ascii="Arial" w:hAnsi="Arial" w:cs="Arial"/>
          <w:color w:val="auto"/>
        </w:rPr>
        <w:t>, ainsi</w:t>
      </w:r>
      <w:r w:rsidR="00F51B7A" w:rsidRPr="00BD725C">
        <w:rPr>
          <w:rFonts w:ascii="Arial" w:hAnsi="Arial" w:cs="Arial"/>
          <w:color w:val="auto"/>
        </w:rPr>
        <w:t xml:space="preserve"> que</w:t>
      </w:r>
      <w:r w:rsidR="00E22FC7" w:rsidRPr="00BD725C">
        <w:rPr>
          <w:rFonts w:ascii="Arial" w:hAnsi="Arial" w:cs="Arial"/>
          <w:color w:val="auto"/>
        </w:rPr>
        <w:t xml:space="preserve"> </w:t>
      </w:r>
      <w:r w:rsidRPr="00BD725C">
        <w:rPr>
          <w:rFonts w:ascii="Arial" w:hAnsi="Arial" w:cs="Arial"/>
          <w:color w:val="auto"/>
        </w:rPr>
        <w:t>pour les litiges de toute sorte qui pourraient intervenir</w:t>
      </w:r>
      <w:r w:rsidR="00F75633" w:rsidRPr="00BD725C">
        <w:rPr>
          <w:rFonts w:ascii="Arial" w:hAnsi="Arial" w:cs="Arial"/>
          <w:color w:val="auto"/>
        </w:rPr>
        <w:t>.</w:t>
      </w:r>
    </w:p>
    <w:p w14:paraId="7FB73A4A" w14:textId="77777777" w:rsidR="00CA79A8" w:rsidRPr="00BD725C" w:rsidRDefault="00CA79A8" w:rsidP="00762D22">
      <w:pPr>
        <w:spacing w:after="0" w:line="360" w:lineRule="auto"/>
        <w:ind w:left="12" w:right="43"/>
        <w:rPr>
          <w:rFonts w:ascii="Arial" w:hAnsi="Arial" w:cs="Arial"/>
        </w:rPr>
      </w:pPr>
    </w:p>
    <w:p w14:paraId="1553C695" w14:textId="77777777" w:rsidR="009900A1" w:rsidRPr="00BD725C" w:rsidRDefault="009900A1" w:rsidP="00762D22">
      <w:pPr>
        <w:spacing w:after="0" w:line="360" w:lineRule="auto"/>
        <w:ind w:left="12" w:right="43"/>
        <w:rPr>
          <w:rFonts w:ascii="Arial" w:hAnsi="Arial" w:cs="Arial"/>
        </w:rPr>
      </w:pPr>
      <w:r w:rsidRPr="00BD725C">
        <w:rPr>
          <w:rFonts w:ascii="Arial" w:hAnsi="Arial" w:cs="Arial"/>
        </w:rPr>
        <w:t>Il sera présidé par le président de l’AMV 88 qui est la coordinatrice de ce groupement de commandes.</w:t>
      </w:r>
    </w:p>
    <w:p w14:paraId="49F6003F" w14:textId="77777777" w:rsidR="009900A1" w:rsidRPr="00BD725C" w:rsidRDefault="009900A1" w:rsidP="00762D22">
      <w:pPr>
        <w:spacing w:after="0" w:line="360" w:lineRule="auto"/>
        <w:ind w:left="12" w:right="43"/>
        <w:rPr>
          <w:rFonts w:ascii="Arial" w:hAnsi="Arial" w:cs="Arial"/>
        </w:rPr>
      </w:pPr>
    </w:p>
    <w:p w14:paraId="7D743A9D" w14:textId="77777777" w:rsidR="009900A1" w:rsidRPr="00BD725C" w:rsidRDefault="009900A1" w:rsidP="00762D22">
      <w:pPr>
        <w:spacing w:after="0" w:line="360" w:lineRule="auto"/>
        <w:ind w:left="12" w:right="43"/>
        <w:rPr>
          <w:rFonts w:ascii="Arial" w:hAnsi="Arial" w:cs="Arial"/>
        </w:rPr>
      </w:pPr>
      <w:r w:rsidRPr="00BD725C">
        <w:rPr>
          <w:rFonts w:ascii="Arial" w:hAnsi="Arial" w:cs="Arial"/>
        </w:rPr>
        <w:t>Celui-ci se réunira au moins deux fois par an et autant que de besoin sur demande du président de l’</w:t>
      </w:r>
      <w:r w:rsidR="008F2CA6" w:rsidRPr="00BD725C">
        <w:rPr>
          <w:rFonts w:ascii="Arial" w:hAnsi="Arial" w:cs="Arial"/>
        </w:rPr>
        <w:t>AMV 88 ou sollicitation d’un ou plusieurs membres du groupement de commandes.</w:t>
      </w:r>
    </w:p>
    <w:p w14:paraId="6EF98F0B" w14:textId="77777777" w:rsidR="009900A1" w:rsidRPr="00BD725C" w:rsidRDefault="009900A1" w:rsidP="00762D22">
      <w:pPr>
        <w:spacing w:after="0" w:line="360" w:lineRule="auto"/>
        <w:ind w:left="12" w:right="43"/>
        <w:rPr>
          <w:rFonts w:ascii="Arial" w:hAnsi="Arial" w:cs="Arial"/>
        </w:rPr>
      </w:pPr>
    </w:p>
    <w:p w14:paraId="2E0D8596" w14:textId="23EC4C51" w:rsidR="009900A1" w:rsidRPr="00BD725C" w:rsidRDefault="009900A1" w:rsidP="00762D22">
      <w:pPr>
        <w:spacing w:after="0" w:line="360" w:lineRule="auto"/>
        <w:ind w:left="12" w:right="43"/>
        <w:rPr>
          <w:rFonts w:ascii="Arial" w:hAnsi="Arial" w:cs="Arial"/>
        </w:rPr>
      </w:pPr>
      <w:r w:rsidRPr="00BD725C">
        <w:rPr>
          <w:rFonts w:ascii="Arial" w:hAnsi="Arial" w:cs="Arial"/>
        </w:rPr>
        <w:t>Il sera composé de :</w:t>
      </w:r>
      <w:r w:rsidR="0003768C" w:rsidRPr="00BD725C">
        <w:rPr>
          <w:rFonts w:ascii="Arial" w:hAnsi="Arial" w:cs="Arial"/>
        </w:rPr>
        <w:t xml:space="preserve"> ……</w:t>
      </w:r>
    </w:p>
    <w:p w14:paraId="57CA900D" w14:textId="0D5CB452" w:rsidR="009900A1" w:rsidRPr="00BD725C" w:rsidRDefault="009900A1" w:rsidP="00762D22">
      <w:pPr>
        <w:spacing w:after="0" w:line="360" w:lineRule="auto"/>
        <w:ind w:left="12" w:right="43"/>
        <w:rPr>
          <w:rFonts w:ascii="Arial" w:hAnsi="Arial" w:cs="Arial"/>
        </w:rPr>
      </w:pPr>
    </w:p>
    <w:p w14:paraId="387E72A6" w14:textId="7F3C3BFB" w:rsidR="00CA79A8" w:rsidRPr="00BD725C" w:rsidRDefault="00CA79A8" w:rsidP="00762D22">
      <w:pPr>
        <w:spacing w:after="0" w:line="360" w:lineRule="auto"/>
        <w:ind w:left="12" w:right="43"/>
        <w:rPr>
          <w:rFonts w:ascii="Arial" w:hAnsi="Arial" w:cs="Arial"/>
        </w:rPr>
      </w:pPr>
      <w:r w:rsidRPr="00BD725C">
        <w:rPr>
          <w:rFonts w:ascii="Arial" w:hAnsi="Arial" w:cs="Arial"/>
        </w:rPr>
        <w:t>La composition et le nombre de membres du comité de pilotage pourra évoluer en fonction de l’évolution du groupement de commandes. Par décision de celui-ci, de nouveaux membres pourront être inclus et le nombre de sièges au sein de celui-ci pourra augmenter ou baisser.</w:t>
      </w:r>
    </w:p>
    <w:p w14:paraId="5401C439" w14:textId="77777777" w:rsidR="00CA79A8" w:rsidRPr="00BD725C" w:rsidRDefault="00CA79A8" w:rsidP="00762D22">
      <w:pPr>
        <w:spacing w:after="0" w:line="360" w:lineRule="auto"/>
        <w:ind w:left="12" w:right="43"/>
        <w:rPr>
          <w:rFonts w:ascii="Arial" w:hAnsi="Arial" w:cs="Arial"/>
        </w:rPr>
      </w:pPr>
    </w:p>
    <w:p w14:paraId="11052448" w14:textId="77777777" w:rsidR="009900A1" w:rsidRPr="00BD725C" w:rsidRDefault="009900A1" w:rsidP="00762D22">
      <w:pPr>
        <w:spacing w:after="0" w:line="360" w:lineRule="auto"/>
        <w:ind w:left="12" w:right="43"/>
        <w:rPr>
          <w:rFonts w:ascii="Arial" w:hAnsi="Arial" w:cs="Arial"/>
        </w:rPr>
      </w:pPr>
      <w:r w:rsidRPr="00BD725C">
        <w:rPr>
          <w:rFonts w:ascii="Arial" w:hAnsi="Arial" w:cs="Arial"/>
        </w:rPr>
        <w:t>Les membres décideront à la majorité simple des membres présents. En cas d’égalité à l’issu du vote, la voix du président de l’AMV 88 sera prépondérante</w:t>
      </w:r>
      <w:r w:rsidR="00F75633" w:rsidRPr="00BD725C">
        <w:rPr>
          <w:rFonts w:ascii="Arial" w:hAnsi="Arial" w:cs="Arial"/>
        </w:rPr>
        <w:t>.</w:t>
      </w:r>
    </w:p>
    <w:p w14:paraId="0D4DA4AB" w14:textId="4C3B46A7" w:rsidR="009900A1" w:rsidRPr="00BD725C" w:rsidRDefault="009900A1" w:rsidP="00762D22">
      <w:pPr>
        <w:spacing w:after="0" w:line="360" w:lineRule="auto"/>
        <w:ind w:left="12" w:right="43"/>
        <w:rPr>
          <w:rFonts w:ascii="Arial" w:hAnsi="Arial" w:cs="Arial"/>
        </w:rPr>
      </w:pPr>
    </w:p>
    <w:p w14:paraId="1180008D" w14:textId="47FFD0CF" w:rsidR="0003768C" w:rsidRPr="00BD725C" w:rsidRDefault="0003768C" w:rsidP="00762D22">
      <w:pPr>
        <w:spacing w:after="0" w:line="360" w:lineRule="auto"/>
        <w:ind w:left="12" w:right="43"/>
        <w:rPr>
          <w:rFonts w:ascii="Arial" w:hAnsi="Arial" w:cs="Arial"/>
        </w:rPr>
      </w:pPr>
    </w:p>
    <w:p w14:paraId="76B2E4AC" w14:textId="440C74E3" w:rsidR="00197B74" w:rsidRPr="00BD725C" w:rsidRDefault="009900A1" w:rsidP="00762D22">
      <w:pPr>
        <w:spacing w:after="0" w:line="360" w:lineRule="auto"/>
        <w:ind w:left="12" w:right="43"/>
        <w:rPr>
          <w:rFonts w:ascii="Arial" w:hAnsi="Arial" w:cs="Arial"/>
        </w:rPr>
      </w:pPr>
      <w:r w:rsidRPr="00BD725C">
        <w:rPr>
          <w:rFonts w:ascii="Arial" w:hAnsi="Arial" w:cs="Arial"/>
        </w:rPr>
        <w:t>ARTICLE 9</w:t>
      </w:r>
      <w:r w:rsidR="00407481" w:rsidRPr="00BD725C">
        <w:rPr>
          <w:rFonts w:ascii="Arial" w:hAnsi="Arial" w:cs="Arial"/>
        </w:rPr>
        <w:t xml:space="preserve"> - MODIFICATION DE L’ACTE CONSTITUTIF </w:t>
      </w:r>
      <w:r w:rsidR="002F63C2" w:rsidRPr="00BD725C">
        <w:rPr>
          <w:rFonts w:ascii="Arial" w:hAnsi="Arial" w:cs="Arial"/>
        </w:rPr>
        <w:t xml:space="preserve">ET </w:t>
      </w:r>
      <w:r w:rsidR="005957C7" w:rsidRPr="00BD725C">
        <w:rPr>
          <w:rFonts w:ascii="Arial" w:hAnsi="Arial" w:cs="Arial"/>
        </w:rPr>
        <w:t>AUT</w:t>
      </w:r>
      <w:r w:rsidR="009D4238">
        <w:rPr>
          <w:rFonts w:ascii="Arial" w:hAnsi="Arial" w:cs="Arial"/>
        </w:rPr>
        <w:t>R</w:t>
      </w:r>
      <w:r w:rsidR="005957C7" w:rsidRPr="00BD725C">
        <w:rPr>
          <w:rFonts w:ascii="Arial" w:hAnsi="Arial" w:cs="Arial"/>
        </w:rPr>
        <w:t>ES DECISIONS</w:t>
      </w:r>
    </w:p>
    <w:p w14:paraId="47FB8F4C"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650F155F" wp14:editId="0EB3BCE6">
                <wp:extent cx="5798185" cy="12192"/>
                <wp:effectExtent l="0" t="0" r="0" b="0"/>
                <wp:docPr id="7727" name="Group 7727"/>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71" name="Shape 9171"/>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3FECD3" id="Group 7727"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CIficlfQIAAFsGAAAO&#10;AAAAAAAAAAAAAAAAAC4CAABkcnMvZTJvRG9jLnhtbFBLAQItABQABgAIAAAAIQAsvw+d2gAAAAMB&#10;AAAPAAAAAAAAAAAAAAAAANcEAABkcnMvZG93bnJldi54bWxQSwUGAAAAAAQABADzAAAA3gUAAAAA&#10;">
                <v:shape id="Shape 9171"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187A04B7" w14:textId="77777777" w:rsidR="0003768C" w:rsidRPr="00BD725C" w:rsidRDefault="0003768C" w:rsidP="00762D22">
      <w:pPr>
        <w:spacing w:after="0" w:line="360" w:lineRule="auto"/>
        <w:ind w:left="12" w:right="43"/>
        <w:rPr>
          <w:rFonts w:ascii="Arial" w:hAnsi="Arial" w:cs="Arial"/>
        </w:rPr>
      </w:pPr>
    </w:p>
    <w:p w14:paraId="18B53758" w14:textId="32D7B651" w:rsidR="002F63C2" w:rsidRPr="00BD725C" w:rsidRDefault="00407481" w:rsidP="00762D22">
      <w:pPr>
        <w:spacing w:after="0" w:line="360" w:lineRule="auto"/>
        <w:ind w:left="12" w:right="43"/>
        <w:rPr>
          <w:rFonts w:ascii="Arial" w:hAnsi="Arial" w:cs="Arial"/>
        </w:rPr>
      </w:pPr>
      <w:r w:rsidRPr="00BD725C">
        <w:rPr>
          <w:rFonts w:ascii="Arial" w:hAnsi="Arial" w:cs="Arial"/>
        </w:rPr>
        <w:t xml:space="preserve">Toute modification du présent acte doit faire l’objet d’un avenant approuvé </w:t>
      </w:r>
      <w:r w:rsidR="002F63C2" w:rsidRPr="00BD725C">
        <w:rPr>
          <w:rFonts w:ascii="Arial" w:hAnsi="Arial" w:cs="Arial"/>
        </w:rPr>
        <w:t>par le comité de pilotage selon les modalités de son fonctionnement prévu à l’article 8.</w:t>
      </w:r>
    </w:p>
    <w:p w14:paraId="7B18F18C" w14:textId="385F793E" w:rsidR="002F63C2" w:rsidRPr="00BD725C" w:rsidRDefault="002F63C2" w:rsidP="00762D22">
      <w:pPr>
        <w:spacing w:after="0" w:line="360" w:lineRule="auto"/>
        <w:ind w:left="0" w:right="43" w:firstLine="0"/>
        <w:rPr>
          <w:rFonts w:ascii="Arial" w:hAnsi="Arial" w:cs="Arial"/>
        </w:rPr>
      </w:pPr>
      <w:r w:rsidRPr="00BD725C">
        <w:rPr>
          <w:rFonts w:ascii="Arial" w:hAnsi="Arial" w:cs="Arial"/>
        </w:rPr>
        <w:t>Un règlement intérieur pourra être établi pour en préciser les modalités pratiques.</w:t>
      </w:r>
    </w:p>
    <w:p w14:paraId="06F78C1D" w14:textId="5B30E264" w:rsidR="002F63C2" w:rsidRPr="00BD725C" w:rsidRDefault="002F63C2" w:rsidP="00762D22">
      <w:pPr>
        <w:spacing w:after="0" w:line="360" w:lineRule="auto"/>
        <w:ind w:left="12" w:right="43"/>
        <w:rPr>
          <w:rFonts w:ascii="Arial" w:hAnsi="Arial" w:cs="Arial"/>
        </w:rPr>
      </w:pPr>
      <w:r w:rsidRPr="00BD725C">
        <w:rPr>
          <w:rFonts w:ascii="Arial" w:hAnsi="Arial" w:cs="Arial"/>
        </w:rPr>
        <w:t>Toute décision fera l’objet d’une délibération du comité de pilotage qui sera mise à la disposition de l’ensemble des membres du groupement de commandes.</w:t>
      </w:r>
    </w:p>
    <w:p w14:paraId="61C6D893" w14:textId="37D876C1" w:rsidR="002F63C2" w:rsidRPr="00BD725C" w:rsidRDefault="002F63C2" w:rsidP="00762D22">
      <w:pPr>
        <w:spacing w:after="0" w:line="360" w:lineRule="auto"/>
        <w:ind w:left="12" w:right="43"/>
        <w:rPr>
          <w:rFonts w:ascii="Arial" w:hAnsi="Arial" w:cs="Arial"/>
        </w:rPr>
      </w:pPr>
      <w:r w:rsidRPr="00BD725C">
        <w:rPr>
          <w:rFonts w:ascii="Arial" w:hAnsi="Arial" w:cs="Arial"/>
        </w:rPr>
        <w:t>Toute décision ou modification du groupement de commande</w:t>
      </w:r>
      <w:r w:rsidR="004774DA">
        <w:rPr>
          <w:rFonts w:ascii="Arial" w:hAnsi="Arial" w:cs="Arial"/>
        </w:rPr>
        <w:t>s</w:t>
      </w:r>
      <w:r w:rsidRPr="00BD725C">
        <w:rPr>
          <w:rFonts w:ascii="Arial" w:hAnsi="Arial" w:cs="Arial"/>
        </w:rPr>
        <w:t xml:space="preserve"> ne prendra effet qu’après une délibération </w:t>
      </w:r>
      <w:r w:rsidR="005957C7" w:rsidRPr="00BD725C">
        <w:rPr>
          <w:rFonts w:ascii="Arial" w:hAnsi="Arial" w:cs="Arial"/>
        </w:rPr>
        <w:t>du comité de pilotage</w:t>
      </w:r>
      <w:r w:rsidRPr="00BD725C">
        <w:rPr>
          <w:rFonts w:ascii="Arial" w:hAnsi="Arial" w:cs="Arial"/>
        </w:rPr>
        <w:t xml:space="preserve"> et </w:t>
      </w:r>
      <w:r w:rsidR="005957C7" w:rsidRPr="00BD725C">
        <w:rPr>
          <w:rFonts w:ascii="Arial" w:hAnsi="Arial" w:cs="Arial"/>
        </w:rPr>
        <w:t>de sa m</w:t>
      </w:r>
      <w:r w:rsidRPr="00BD725C">
        <w:rPr>
          <w:rFonts w:ascii="Arial" w:hAnsi="Arial" w:cs="Arial"/>
        </w:rPr>
        <w:t>ise à disposition des membres du groupement de commandes.</w:t>
      </w:r>
    </w:p>
    <w:p w14:paraId="25D20D3C" w14:textId="6B87A286" w:rsidR="0003768C" w:rsidRDefault="0003768C" w:rsidP="00762D22">
      <w:pPr>
        <w:spacing w:after="0" w:line="360" w:lineRule="auto"/>
        <w:ind w:left="12" w:right="43"/>
        <w:rPr>
          <w:rFonts w:ascii="Arial" w:hAnsi="Arial" w:cs="Arial"/>
        </w:rPr>
      </w:pPr>
    </w:p>
    <w:p w14:paraId="52735EFD" w14:textId="3C957759" w:rsidR="00762D22" w:rsidRPr="00BD725C" w:rsidRDefault="00762D22" w:rsidP="004774DA">
      <w:pPr>
        <w:spacing w:after="0" w:line="360" w:lineRule="auto"/>
        <w:ind w:left="12" w:right="43"/>
        <w:rPr>
          <w:rFonts w:ascii="Arial" w:hAnsi="Arial" w:cs="Arial"/>
        </w:rPr>
      </w:pPr>
    </w:p>
    <w:p w14:paraId="246F6768" w14:textId="77777777" w:rsidR="00197B74" w:rsidRPr="00BD725C" w:rsidRDefault="009900A1" w:rsidP="00762D22">
      <w:pPr>
        <w:spacing w:after="0" w:line="360" w:lineRule="auto"/>
        <w:ind w:left="12" w:right="43"/>
        <w:rPr>
          <w:rFonts w:ascii="Arial" w:hAnsi="Arial" w:cs="Arial"/>
        </w:rPr>
      </w:pPr>
      <w:r w:rsidRPr="00BD725C">
        <w:rPr>
          <w:rFonts w:ascii="Arial" w:hAnsi="Arial" w:cs="Arial"/>
        </w:rPr>
        <w:t>ARTICLE 10</w:t>
      </w:r>
      <w:r w:rsidR="00407481" w:rsidRPr="00BD725C">
        <w:rPr>
          <w:rFonts w:ascii="Arial" w:hAnsi="Arial" w:cs="Arial"/>
        </w:rPr>
        <w:t xml:space="preserve"> - DUREE ET EFFET DE LA CONVENTION </w:t>
      </w:r>
    </w:p>
    <w:p w14:paraId="60DEB8C0"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20627FCD" wp14:editId="7DCD9072">
                <wp:extent cx="5798185" cy="12192"/>
                <wp:effectExtent l="0" t="0" r="0" b="0"/>
                <wp:docPr id="8276" name="Group 8276"/>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73" name="Shape 9173"/>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E0B24D" id="Group 8276"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yYz3En4CAABbBgAA&#10;DgAAAAAAAAAAAAAAAAAuAgAAZHJzL2Uyb0RvYy54bWxQSwECLQAUAAYACAAAACEALL8PndoAAAAD&#10;AQAADwAAAAAAAAAAAAAAAADYBAAAZHJzL2Rvd25yZXYueG1sUEsFBgAAAAAEAAQA8wAAAN8FAAAA&#10;AA==&#10;">
                <v:shape id="Shape 9173"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5ABDF001" w14:textId="77777777" w:rsidR="00762D22" w:rsidRPr="00BD725C" w:rsidRDefault="00762D22" w:rsidP="00762D22">
      <w:pPr>
        <w:spacing w:after="0" w:line="360" w:lineRule="auto"/>
        <w:ind w:left="12" w:right="43"/>
        <w:rPr>
          <w:rFonts w:ascii="Arial" w:hAnsi="Arial" w:cs="Arial"/>
        </w:rPr>
      </w:pPr>
    </w:p>
    <w:p w14:paraId="5B6291E3" w14:textId="23D919C2" w:rsidR="00197B74" w:rsidRPr="00BD725C" w:rsidRDefault="00407481" w:rsidP="00762D22">
      <w:pPr>
        <w:spacing w:after="0" w:line="360" w:lineRule="auto"/>
        <w:ind w:left="12" w:right="43"/>
        <w:rPr>
          <w:rFonts w:ascii="Arial" w:hAnsi="Arial" w:cs="Arial"/>
        </w:rPr>
      </w:pPr>
      <w:r w:rsidRPr="00BD725C">
        <w:rPr>
          <w:rFonts w:ascii="Arial" w:hAnsi="Arial" w:cs="Arial"/>
        </w:rPr>
        <w:t>La présente convention sera exécutoire</w:t>
      </w:r>
      <w:r w:rsidR="00FD05CC" w:rsidRPr="00BD725C">
        <w:rPr>
          <w:rFonts w:ascii="Arial" w:hAnsi="Arial" w:cs="Arial"/>
        </w:rPr>
        <w:t>, de plein droit,</w:t>
      </w:r>
      <w:r w:rsidRPr="00BD725C">
        <w:rPr>
          <w:rFonts w:ascii="Arial" w:hAnsi="Arial" w:cs="Arial"/>
        </w:rPr>
        <w:t xml:space="preserve"> après sa signature par l’ensemble des membres du groupement</w:t>
      </w:r>
      <w:r w:rsidR="00440E41" w:rsidRPr="00BD725C">
        <w:rPr>
          <w:rFonts w:ascii="Arial" w:hAnsi="Arial" w:cs="Arial"/>
        </w:rPr>
        <w:t>.</w:t>
      </w:r>
    </w:p>
    <w:p w14:paraId="6F83A022" w14:textId="3C0189E3" w:rsidR="002F63C2" w:rsidRPr="00BD725C" w:rsidRDefault="00407481" w:rsidP="00762D22">
      <w:pPr>
        <w:spacing w:after="0" w:line="360" w:lineRule="auto"/>
        <w:ind w:left="12" w:right="43"/>
        <w:rPr>
          <w:rFonts w:ascii="Arial" w:hAnsi="Arial" w:cs="Arial"/>
        </w:rPr>
      </w:pPr>
      <w:r w:rsidRPr="00BD725C">
        <w:rPr>
          <w:rFonts w:ascii="Arial" w:hAnsi="Arial" w:cs="Arial"/>
        </w:rPr>
        <w:t xml:space="preserve">Le groupement de commandes, objet de la présente convention, </w:t>
      </w:r>
      <w:r w:rsidR="00A54517" w:rsidRPr="00BD725C">
        <w:rPr>
          <w:rFonts w:ascii="Arial" w:hAnsi="Arial" w:cs="Arial"/>
        </w:rPr>
        <w:t xml:space="preserve">est </w:t>
      </w:r>
      <w:r w:rsidR="004774DA">
        <w:rPr>
          <w:rFonts w:ascii="Arial" w:hAnsi="Arial" w:cs="Arial"/>
        </w:rPr>
        <w:t>conclu</w:t>
      </w:r>
      <w:r w:rsidR="009D4238">
        <w:rPr>
          <w:rFonts w:ascii="Arial" w:hAnsi="Arial" w:cs="Arial"/>
        </w:rPr>
        <w:t xml:space="preserve"> jusqu’au</w:t>
      </w:r>
      <w:r w:rsidR="00E86BC2">
        <w:rPr>
          <w:rFonts w:ascii="Arial" w:hAnsi="Arial" w:cs="Arial"/>
        </w:rPr>
        <w:t xml:space="preserve"> 31 </w:t>
      </w:r>
      <w:r w:rsidR="00792E00" w:rsidRPr="00BD725C">
        <w:rPr>
          <w:rFonts w:ascii="Arial" w:hAnsi="Arial" w:cs="Arial"/>
        </w:rPr>
        <w:t>décembre 202</w:t>
      </w:r>
      <w:r w:rsidR="00A54517" w:rsidRPr="00BD725C">
        <w:rPr>
          <w:rFonts w:ascii="Arial" w:hAnsi="Arial" w:cs="Arial"/>
        </w:rPr>
        <w:t xml:space="preserve">7 </w:t>
      </w:r>
      <w:r w:rsidR="002F63C2" w:rsidRPr="00BD725C">
        <w:rPr>
          <w:rFonts w:ascii="Arial" w:hAnsi="Arial" w:cs="Arial"/>
        </w:rPr>
        <w:t>à compter de sa signature.</w:t>
      </w:r>
    </w:p>
    <w:p w14:paraId="27A31D0F" w14:textId="708C5230" w:rsidR="002F63C2" w:rsidRPr="00BD725C" w:rsidRDefault="002F63C2" w:rsidP="00762D22">
      <w:pPr>
        <w:spacing w:after="0" w:line="360" w:lineRule="auto"/>
        <w:ind w:left="12" w:right="43"/>
        <w:rPr>
          <w:rFonts w:ascii="Arial" w:hAnsi="Arial" w:cs="Arial"/>
        </w:rPr>
      </w:pPr>
      <w:r w:rsidRPr="00BD725C">
        <w:rPr>
          <w:rFonts w:ascii="Arial" w:hAnsi="Arial" w:cs="Arial"/>
        </w:rPr>
        <w:t>Cette durée pourra être modifiée</w:t>
      </w:r>
      <w:r w:rsidR="00E22FC7" w:rsidRPr="00BD725C">
        <w:rPr>
          <w:rFonts w:ascii="Arial" w:hAnsi="Arial" w:cs="Arial"/>
        </w:rPr>
        <w:t xml:space="preserve"> (réduite ou prolongée)</w:t>
      </w:r>
      <w:r w:rsidRPr="00BD725C">
        <w:rPr>
          <w:rFonts w:ascii="Arial" w:hAnsi="Arial" w:cs="Arial"/>
        </w:rPr>
        <w:t xml:space="preserve"> en fonction de l’évolution des besoins e</w:t>
      </w:r>
      <w:r w:rsidR="005957C7" w:rsidRPr="00BD725C">
        <w:rPr>
          <w:rFonts w:ascii="Arial" w:hAnsi="Arial" w:cs="Arial"/>
        </w:rPr>
        <w:t>t</w:t>
      </w:r>
      <w:r w:rsidRPr="00BD725C">
        <w:rPr>
          <w:rFonts w:ascii="Arial" w:hAnsi="Arial" w:cs="Arial"/>
        </w:rPr>
        <w:t xml:space="preserve"> des demandes des membres.</w:t>
      </w:r>
    </w:p>
    <w:p w14:paraId="379E80B9" w14:textId="77777777" w:rsidR="005957C7" w:rsidRPr="00BD725C" w:rsidRDefault="005957C7" w:rsidP="00762D22">
      <w:pPr>
        <w:spacing w:after="0" w:line="360" w:lineRule="auto"/>
        <w:ind w:left="12" w:right="43"/>
        <w:rPr>
          <w:rFonts w:ascii="Arial" w:hAnsi="Arial" w:cs="Arial"/>
        </w:rPr>
      </w:pPr>
      <w:r w:rsidRPr="00BD725C">
        <w:rPr>
          <w:rFonts w:ascii="Arial" w:hAnsi="Arial" w:cs="Arial"/>
        </w:rPr>
        <w:lastRenderedPageBreak/>
        <w:t>Elle devra être faire l’objet d’une délibération du comité de pilotage, sans autre formalisme que celui prévu à l’article 8 de la présente convention.</w:t>
      </w:r>
    </w:p>
    <w:p w14:paraId="56BCFC7E" w14:textId="010B9A38" w:rsidR="002F63C2" w:rsidRPr="00BD725C" w:rsidRDefault="002F63C2" w:rsidP="00762D22">
      <w:pPr>
        <w:spacing w:after="0" w:line="360" w:lineRule="auto"/>
        <w:ind w:left="12" w:right="43"/>
        <w:rPr>
          <w:rFonts w:ascii="Arial" w:hAnsi="Arial" w:cs="Arial"/>
        </w:rPr>
      </w:pPr>
    </w:p>
    <w:p w14:paraId="3527F477" w14:textId="77777777" w:rsidR="00762D22" w:rsidRPr="00BD725C" w:rsidRDefault="00762D22" w:rsidP="00762D22">
      <w:pPr>
        <w:spacing w:after="0" w:line="360" w:lineRule="auto"/>
        <w:ind w:left="12" w:right="43"/>
        <w:rPr>
          <w:rFonts w:ascii="Arial" w:hAnsi="Arial" w:cs="Arial"/>
        </w:rPr>
      </w:pPr>
    </w:p>
    <w:p w14:paraId="2B2F4BF6" w14:textId="77777777" w:rsidR="002F63C2" w:rsidRPr="00BD725C" w:rsidRDefault="005957C7" w:rsidP="00762D22">
      <w:pPr>
        <w:spacing w:after="0" w:line="360" w:lineRule="auto"/>
        <w:ind w:left="12" w:right="43"/>
        <w:rPr>
          <w:rFonts w:ascii="Arial" w:hAnsi="Arial" w:cs="Arial"/>
        </w:rPr>
      </w:pPr>
      <w:r w:rsidRPr="00BD725C">
        <w:rPr>
          <w:rFonts w:ascii="Arial" w:hAnsi="Arial" w:cs="Arial"/>
        </w:rPr>
        <w:t>ARTICLE 11</w:t>
      </w:r>
      <w:r w:rsidR="002F63C2" w:rsidRPr="00BD725C">
        <w:rPr>
          <w:rFonts w:ascii="Arial" w:hAnsi="Arial" w:cs="Arial"/>
        </w:rPr>
        <w:t xml:space="preserve"> – RETRAIT D’UN OU PLUSIEURS MEMBRES DU GROUPEMENT </w:t>
      </w:r>
    </w:p>
    <w:p w14:paraId="5081DC35" w14:textId="77777777" w:rsidR="002F63C2" w:rsidRPr="00BD725C" w:rsidRDefault="002F63C2"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522B4F5D" wp14:editId="629076A1">
                <wp:extent cx="5798185" cy="12192"/>
                <wp:effectExtent l="0" t="0" r="0" b="0"/>
                <wp:docPr id="4" name="Group 8277"/>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5" name="Shape 9175"/>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D89E23" id="Group 8277"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uWizsn4CAABVBgAA&#10;DgAAAAAAAAAAAAAAAAAuAgAAZHJzL2Uyb0RvYy54bWxQSwECLQAUAAYACAAAACEALL8PndoAAAAD&#10;AQAADwAAAAAAAAAAAAAAAADYBAAAZHJzL2Rvd25yZXYueG1sUEsFBgAAAAAEAAQA8wAAAN8FAAAA&#10;AA==&#10;">
                <v:shape id="Shape 9175"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" path="m,l5798185,r,12192l,12192,,e" fillcolor="#4f81bd" stroked="f" strokeweight="0">
                  <v:stroke miterlimit="83231f" joinstyle="miter"/>
                  <v:path arrowok="t" textboxrect="0,0,5798185,12192"/>
                </v:shape>
                <w10:anchorlock/>
              </v:group>
            </w:pict>
          </mc:Fallback>
        </mc:AlternateContent>
      </w:r>
    </w:p>
    <w:p w14:paraId="10E81A23" w14:textId="77777777" w:rsidR="00762D22" w:rsidRPr="00BD725C" w:rsidRDefault="00762D22" w:rsidP="00762D22">
      <w:pPr>
        <w:spacing w:after="0" w:line="360" w:lineRule="auto"/>
        <w:ind w:left="12" w:right="43"/>
        <w:rPr>
          <w:rFonts w:ascii="Arial" w:hAnsi="Arial" w:cs="Arial"/>
          <w:color w:val="auto"/>
        </w:rPr>
      </w:pPr>
    </w:p>
    <w:p w14:paraId="20E9ADCE" w14:textId="015ABBED" w:rsidR="008F2CA6" w:rsidRPr="00BD725C" w:rsidRDefault="008F2CA6" w:rsidP="00762D22">
      <w:pPr>
        <w:spacing w:after="0" w:line="360" w:lineRule="auto"/>
        <w:ind w:left="12" w:right="43"/>
        <w:rPr>
          <w:rFonts w:ascii="Arial" w:hAnsi="Arial" w:cs="Arial"/>
          <w:color w:val="auto"/>
        </w:rPr>
      </w:pPr>
      <w:r w:rsidRPr="00BD725C">
        <w:rPr>
          <w:rFonts w:ascii="Arial" w:hAnsi="Arial" w:cs="Arial"/>
          <w:color w:val="auto"/>
        </w:rPr>
        <w:t>Une demande de</w:t>
      </w:r>
      <w:r w:rsidR="00407481" w:rsidRPr="00BD725C">
        <w:rPr>
          <w:rFonts w:ascii="Arial" w:hAnsi="Arial" w:cs="Arial"/>
          <w:color w:val="auto"/>
        </w:rPr>
        <w:t xml:space="preserve"> retrait du groupement </w:t>
      </w:r>
      <w:r w:rsidRPr="00BD725C">
        <w:rPr>
          <w:rFonts w:ascii="Arial" w:hAnsi="Arial" w:cs="Arial"/>
          <w:color w:val="auto"/>
        </w:rPr>
        <w:t xml:space="preserve">doit être adressée </w:t>
      </w:r>
      <w:r w:rsidR="00407481" w:rsidRPr="00BD725C">
        <w:rPr>
          <w:rFonts w:ascii="Arial" w:hAnsi="Arial" w:cs="Arial"/>
          <w:color w:val="auto"/>
        </w:rPr>
        <w:t>par lettre recommandée</w:t>
      </w:r>
      <w:r w:rsidRPr="00BD725C">
        <w:rPr>
          <w:rFonts w:ascii="Arial" w:hAnsi="Arial" w:cs="Arial"/>
          <w:color w:val="auto"/>
        </w:rPr>
        <w:t xml:space="preserve"> au président de</w:t>
      </w:r>
      <w:r w:rsidR="002F63C2" w:rsidRPr="00BD725C">
        <w:rPr>
          <w:rFonts w:ascii="Arial" w:hAnsi="Arial" w:cs="Arial"/>
          <w:color w:val="auto"/>
        </w:rPr>
        <w:t xml:space="preserve"> l’AMV 88 en sa qualité de </w:t>
      </w:r>
      <w:r w:rsidRPr="00BD725C">
        <w:rPr>
          <w:rFonts w:ascii="Arial" w:hAnsi="Arial" w:cs="Arial"/>
          <w:color w:val="auto"/>
        </w:rPr>
        <w:t>représentant du groupement de commandes.</w:t>
      </w:r>
    </w:p>
    <w:p w14:paraId="3FBD756D" w14:textId="3C4AB5DB" w:rsidR="00197B74" w:rsidRPr="00BD725C" w:rsidRDefault="008F2CA6" w:rsidP="004774DA">
      <w:pPr>
        <w:spacing w:after="0" w:line="360" w:lineRule="auto"/>
        <w:ind w:left="11" w:right="45" w:hanging="11"/>
        <w:rPr>
          <w:rFonts w:ascii="Arial" w:hAnsi="Arial" w:cs="Arial"/>
          <w:color w:val="auto"/>
        </w:rPr>
      </w:pPr>
      <w:r w:rsidRPr="00BD725C">
        <w:rPr>
          <w:rFonts w:ascii="Arial" w:hAnsi="Arial" w:cs="Arial"/>
          <w:color w:val="auto"/>
        </w:rPr>
        <w:t>Celui</w:t>
      </w:r>
      <w:r w:rsidR="002F63C2" w:rsidRPr="00BD725C">
        <w:rPr>
          <w:rFonts w:ascii="Arial" w:hAnsi="Arial" w:cs="Arial"/>
          <w:color w:val="auto"/>
        </w:rPr>
        <w:t>-ci saisira le comité de pilotage pour statuer sur la date d’</w:t>
      </w:r>
      <w:r w:rsidRPr="00BD725C">
        <w:rPr>
          <w:rFonts w:ascii="Arial" w:hAnsi="Arial" w:cs="Arial"/>
          <w:color w:val="auto"/>
        </w:rPr>
        <w:t>effectivité</w:t>
      </w:r>
      <w:r w:rsidR="002F63C2" w:rsidRPr="00BD725C">
        <w:rPr>
          <w:rFonts w:ascii="Arial" w:hAnsi="Arial" w:cs="Arial"/>
          <w:color w:val="auto"/>
        </w:rPr>
        <w:t xml:space="preserve"> de ce retrait et sur les </w:t>
      </w:r>
      <w:r w:rsidRPr="00BD725C">
        <w:rPr>
          <w:rFonts w:ascii="Arial" w:hAnsi="Arial" w:cs="Arial"/>
          <w:color w:val="auto"/>
        </w:rPr>
        <w:t>modalités</w:t>
      </w:r>
      <w:r w:rsidR="002F63C2" w:rsidRPr="00BD725C">
        <w:rPr>
          <w:rFonts w:ascii="Arial" w:hAnsi="Arial" w:cs="Arial"/>
          <w:color w:val="auto"/>
        </w:rPr>
        <w:t xml:space="preserve"> financières induites pa</w:t>
      </w:r>
      <w:r w:rsidR="009D4238">
        <w:rPr>
          <w:rFonts w:ascii="Arial" w:hAnsi="Arial" w:cs="Arial"/>
          <w:color w:val="auto"/>
        </w:rPr>
        <w:t>r ce retrait. Le membre sortant</w:t>
      </w:r>
      <w:r w:rsidR="002F63C2" w:rsidRPr="00BD725C">
        <w:rPr>
          <w:rFonts w:ascii="Arial" w:hAnsi="Arial" w:cs="Arial"/>
          <w:color w:val="auto"/>
        </w:rPr>
        <w:t xml:space="preserve"> pourra</w:t>
      </w:r>
      <w:r w:rsidR="009D4238">
        <w:rPr>
          <w:rFonts w:ascii="Arial" w:hAnsi="Arial" w:cs="Arial"/>
          <w:color w:val="auto"/>
        </w:rPr>
        <w:t>,</w:t>
      </w:r>
      <w:r w:rsidR="002F63C2" w:rsidRPr="00BD725C">
        <w:rPr>
          <w:rFonts w:ascii="Arial" w:hAnsi="Arial" w:cs="Arial"/>
          <w:color w:val="auto"/>
        </w:rPr>
        <w:t xml:space="preserve"> le cas échant, assurer les frais supportés par le groupement de commandes s’ils n’ont pas été déjà réglés ou si </w:t>
      </w:r>
      <w:r w:rsidRPr="00BD725C">
        <w:rPr>
          <w:rFonts w:ascii="Arial" w:hAnsi="Arial" w:cs="Arial"/>
          <w:color w:val="auto"/>
        </w:rPr>
        <w:t>de nouveaux en sont induits en raison, notamment, d’une baisse importante des besoins et donc de l’impossibilité d’atteindre le montant minimal de commandes prévu par le ou les marchés conclus au titre de ce groupement de commandes.</w:t>
      </w:r>
      <w:r w:rsidR="00407481" w:rsidRPr="00BD725C">
        <w:rPr>
          <w:rFonts w:ascii="Arial" w:hAnsi="Arial" w:cs="Arial"/>
          <w:color w:val="auto"/>
        </w:rPr>
        <w:t xml:space="preserve"> </w:t>
      </w:r>
    </w:p>
    <w:p w14:paraId="0199B5EE" w14:textId="4DD9B588" w:rsidR="00197B74" w:rsidRDefault="00407481" w:rsidP="004774DA">
      <w:pPr>
        <w:spacing w:after="0" w:line="360" w:lineRule="auto"/>
        <w:ind w:left="12" w:right="43"/>
        <w:rPr>
          <w:rFonts w:ascii="Arial" w:hAnsi="Arial" w:cs="Arial"/>
        </w:rPr>
      </w:pPr>
      <w:r w:rsidRPr="00BD725C">
        <w:rPr>
          <w:rFonts w:ascii="Arial" w:hAnsi="Arial" w:cs="Arial"/>
        </w:rPr>
        <w:t>Le retrait ne permet pas au membre sortant de s’exonérer des engagements pris antérieurement auprès du groupement</w:t>
      </w:r>
      <w:r w:rsidR="008F2CA6" w:rsidRPr="00BD725C">
        <w:rPr>
          <w:rFonts w:ascii="Arial" w:hAnsi="Arial" w:cs="Arial"/>
        </w:rPr>
        <w:t>, ou d</w:t>
      </w:r>
      <w:r w:rsidR="00E22FC7" w:rsidRPr="00BD725C">
        <w:rPr>
          <w:rFonts w:ascii="Arial" w:hAnsi="Arial" w:cs="Arial"/>
        </w:rPr>
        <w:t>u ou d</w:t>
      </w:r>
      <w:r w:rsidR="008F2CA6" w:rsidRPr="00BD725C">
        <w:rPr>
          <w:rFonts w:ascii="Arial" w:hAnsi="Arial" w:cs="Arial"/>
        </w:rPr>
        <w:t>es titulaires de marchés.</w:t>
      </w:r>
    </w:p>
    <w:p w14:paraId="34160370" w14:textId="77777777" w:rsidR="004774DA" w:rsidRPr="00BD725C" w:rsidRDefault="004774DA" w:rsidP="004774DA">
      <w:pPr>
        <w:spacing w:after="0" w:line="360" w:lineRule="auto"/>
        <w:ind w:left="12" w:right="43"/>
        <w:rPr>
          <w:rFonts w:ascii="Arial" w:hAnsi="Arial" w:cs="Arial"/>
        </w:rPr>
      </w:pPr>
    </w:p>
    <w:p w14:paraId="7C8210D3" w14:textId="26D1E3C2" w:rsidR="00762D22" w:rsidRPr="00BD725C" w:rsidRDefault="00762D22" w:rsidP="004774DA">
      <w:pPr>
        <w:spacing w:after="0" w:line="360" w:lineRule="auto"/>
        <w:ind w:left="0" w:right="0" w:firstLine="0"/>
        <w:jc w:val="left"/>
        <w:rPr>
          <w:rFonts w:ascii="Arial" w:hAnsi="Arial" w:cs="Arial"/>
        </w:rPr>
      </w:pPr>
    </w:p>
    <w:p w14:paraId="00E51F8A" w14:textId="77777777" w:rsidR="00197B74" w:rsidRPr="00BD725C" w:rsidRDefault="005957C7" w:rsidP="00762D22">
      <w:pPr>
        <w:spacing w:after="0" w:line="360" w:lineRule="auto"/>
        <w:ind w:left="12" w:right="43"/>
        <w:rPr>
          <w:rFonts w:ascii="Arial" w:hAnsi="Arial" w:cs="Arial"/>
        </w:rPr>
      </w:pPr>
      <w:r w:rsidRPr="00BD725C">
        <w:rPr>
          <w:rFonts w:ascii="Arial" w:hAnsi="Arial" w:cs="Arial"/>
        </w:rPr>
        <w:t>ARTICLE 12</w:t>
      </w:r>
      <w:r w:rsidR="00407481" w:rsidRPr="00BD725C">
        <w:rPr>
          <w:rFonts w:ascii="Arial" w:hAnsi="Arial" w:cs="Arial"/>
        </w:rPr>
        <w:t xml:space="preserve"> - MESURES D’ORDRE ADMINISTRATIF </w:t>
      </w:r>
    </w:p>
    <w:p w14:paraId="70F7ADD3"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5B23E224" wp14:editId="0AA76F40">
                <wp:extent cx="5798185" cy="12192"/>
                <wp:effectExtent l="0" t="0" r="0" b="0"/>
                <wp:docPr id="8277" name="Group 8277"/>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75" name="Shape 9175"/>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846D5ED" id="Group 8277"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">
                <v:shape id="Shape 9175"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1E064B52" w14:textId="77777777" w:rsidR="00762D22" w:rsidRPr="00BD725C" w:rsidRDefault="00762D22" w:rsidP="00762D22">
      <w:pPr>
        <w:spacing w:after="0" w:line="360" w:lineRule="auto"/>
        <w:ind w:left="12" w:right="43"/>
        <w:rPr>
          <w:rFonts w:ascii="Arial" w:hAnsi="Arial" w:cs="Arial"/>
        </w:rPr>
      </w:pPr>
    </w:p>
    <w:p w14:paraId="68D461EF" w14:textId="644DF6EA" w:rsidR="00362350" w:rsidRPr="00BD725C" w:rsidRDefault="00407481" w:rsidP="00762D22">
      <w:pPr>
        <w:spacing w:after="0" w:line="360" w:lineRule="auto"/>
        <w:ind w:left="12" w:right="43"/>
        <w:rPr>
          <w:rFonts w:ascii="Arial" w:hAnsi="Arial" w:cs="Arial"/>
        </w:rPr>
      </w:pPr>
      <w:r w:rsidRPr="00BD725C">
        <w:rPr>
          <w:rFonts w:ascii="Arial" w:hAnsi="Arial" w:cs="Arial"/>
        </w:rPr>
        <w:t>La présente convention</w:t>
      </w:r>
      <w:r w:rsidR="00362350" w:rsidRPr="00BD725C">
        <w:rPr>
          <w:rFonts w:ascii="Arial" w:hAnsi="Arial" w:cs="Arial"/>
        </w:rPr>
        <w:t xml:space="preserve"> est</w:t>
      </w:r>
      <w:r w:rsidRPr="00BD725C">
        <w:rPr>
          <w:rFonts w:ascii="Arial" w:hAnsi="Arial" w:cs="Arial"/>
        </w:rPr>
        <w:t xml:space="preserve"> établie</w:t>
      </w:r>
      <w:r w:rsidR="008F2CA6" w:rsidRPr="00BD725C">
        <w:rPr>
          <w:rFonts w:ascii="Arial" w:hAnsi="Arial" w:cs="Arial"/>
        </w:rPr>
        <w:t xml:space="preserve"> en un seul</w:t>
      </w:r>
      <w:r w:rsidR="00362350" w:rsidRPr="00BD725C">
        <w:rPr>
          <w:rFonts w:ascii="Arial" w:hAnsi="Arial" w:cs="Arial"/>
        </w:rPr>
        <w:t xml:space="preserve"> </w:t>
      </w:r>
      <w:r w:rsidR="00E566D5" w:rsidRPr="00BD725C">
        <w:rPr>
          <w:rFonts w:ascii="Arial" w:hAnsi="Arial" w:cs="Arial"/>
        </w:rPr>
        <w:t xml:space="preserve">exemplaire </w:t>
      </w:r>
      <w:r w:rsidR="00362350" w:rsidRPr="00BD725C">
        <w:rPr>
          <w:rFonts w:ascii="Arial" w:hAnsi="Arial" w:cs="Arial"/>
        </w:rPr>
        <w:t xml:space="preserve">original qui </w:t>
      </w:r>
      <w:r w:rsidR="006F59BB" w:rsidRPr="00BD725C">
        <w:rPr>
          <w:rFonts w:ascii="Arial" w:hAnsi="Arial" w:cs="Arial"/>
        </w:rPr>
        <w:t>sera conservé par l’AMV 88</w:t>
      </w:r>
      <w:r w:rsidR="00362350" w:rsidRPr="00BD725C">
        <w:rPr>
          <w:rFonts w:ascii="Arial" w:hAnsi="Arial" w:cs="Arial"/>
        </w:rPr>
        <w:t>.</w:t>
      </w:r>
    </w:p>
    <w:p w14:paraId="36BDFD18" w14:textId="77777777" w:rsidR="00362350" w:rsidRPr="00BD725C" w:rsidRDefault="00362350" w:rsidP="00762D22">
      <w:pPr>
        <w:spacing w:after="0" w:line="360" w:lineRule="auto"/>
        <w:ind w:left="12" w:right="43"/>
        <w:rPr>
          <w:rFonts w:ascii="Arial" w:hAnsi="Arial" w:cs="Arial"/>
        </w:rPr>
      </w:pPr>
      <w:r w:rsidRPr="00BD725C">
        <w:rPr>
          <w:rFonts w:ascii="Arial" w:hAnsi="Arial" w:cs="Arial"/>
        </w:rPr>
        <w:t>Une copie sera à la disposition de l’ensemble des membres.</w:t>
      </w:r>
    </w:p>
    <w:p w14:paraId="0A0E5F5C" w14:textId="41581E56" w:rsidR="00E86BC2" w:rsidRDefault="00E86BC2" w:rsidP="004774DA">
      <w:pPr>
        <w:spacing w:after="0" w:line="360" w:lineRule="auto"/>
        <w:ind w:left="0" w:right="0" w:firstLine="0"/>
        <w:jc w:val="left"/>
        <w:rPr>
          <w:rFonts w:ascii="Arial" w:hAnsi="Arial" w:cs="Arial"/>
        </w:rPr>
      </w:pPr>
    </w:p>
    <w:p w14:paraId="6C90A015" w14:textId="77777777" w:rsidR="004774DA" w:rsidRPr="00BD725C" w:rsidRDefault="004774DA" w:rsidP="004774DA">
      <w:pPr>
        <w:spacing w:after="0" w:line="360" w:lineRule="auto"/>
        <w:ind w:left="0" w:right="0" w:firstLine="0"/>
        <w:jc w:val="left"/>
        <w:rPr>
          <w:rFonts w:ascii="Arial" w:hAnsi="Arial" w:cs="Arial"/>
        </w:rPr>
      </w:pPr>
    </w:p>
    <w:p w14:paraId="61784014" w14:textId="77777777" w:rsidR="00197B74" w:rsidRPr="00BD725C" w:rsidRDefault="005957C7" w:rsidP="00762D22">
      <w:pPr>
        <w:spacing w:after="0" w:line="360" w:lineRule="auto"/>
        <w:ind w:left="12" w:right="43"/>
        <w:rPr>
          <w:rFonts w:ascii="Arial" w:hAnsi="Arial" w:cs="Arial"/>
        </w:rPr>
      </w:pPr>
      <w:r w:rsidRPr="00BD725C">
        <w:rPr>
          <w:rFonts w:ascii="Arial" w:hAnsi="Arial" w:cs="Arial"/>
        </w:rPr>
        <w:t>ARTICLE 13</w:t>
      </w:r>
      <w:r w:rsidR="00407481" w:rsidRPr="00BD725C">
        <w:rPr>
          <w:rFonts w:ascii="Arial" w:hAnsi="Arial" w:cs="Arial"/>
        </w:rPr>
        <w:t xml:space="preserve"> - LITIGES ET RECOURS </w:t>
      </w:r>
    </w:p>
    <w:p w14:paraId="5D3F2BE9" w14:textId="77777777" w:rsidR="00197B74" w:rsidRPr="00BD725C" w:rsidRDefault="00407481" w:rsidP="00762D22">
      <w:pPr>
        <w:spacing w:after="0" w:line="360" w:lineRule="auto"/>
        <w:ind w:left="-12" w:right="0" w:firstLine="0"/>
        <w:jc w:val="left"/>
        <w:rPr>
          <w:rFonts w:ascii="Arial" w:hAnsi="Arial" w:cs="Arial"/>
        </w:rPr>
      </w:pPr>
      <w:r w:rsidRPr="00BD725C">
        <w:rPr>
          <w:rFonts w:ascii="Arial" w:eastAsia="Calibri" w:hAnsi="Arial" w:cs="Arial"/>
          <w:noProof/>
          <w:sz w:val="22"/>
        </w:rPr>
        <mc:AlternateContent>
          <mc:Choice Requires="wpg">
            <w:drawing>
              <wp:inline distT="0" distB="0" distL="0" distR="0" wp14:anchorId="54639A81" wp14:editId="0C2B1FCF">
                <wp:extent cx="5798185" cy="12192"/>
                <wp:effectExtent l="0" t="0" r="0" b="0"/>
                <wp:docPr id="8278" name="Group 8278"/>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9177" name="Shape 9177"/>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2E9898F" id="Group 8278"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">
                <v:shape id="Shape 9177"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" path="m,l5798185,r,12192l,12192,,e" fillcolor="#4f81bd" stroked="f" strokeweight="0">
                  <v:stroke miterlimit="83231f" joinstyle="miter"/>
                  <v:path arrowok="t" textboxrect="0,0,5798185,12192"/>
                </v:shape>
                <w10:anchorlock/>
              </v:group>
            </w:pict>
          </mc:Fallback>
        </mc:AlternateContent>
      </w:r>
    </w:p>
    <w:p w14:paraId="49C2EB09" w14:textId="77777777" w:rsidR="00762D22" w:rsidRPr="00BD725C" w:rsidRDefault="00762D22" w:rsidP="00762D22">
      <w:pPr>
        <w:spacing w:after="0" w:line="360" w:lineRule="auto"/>
        <w:ind w:left="-12" w:right="0" w:firstLine="0"/>
        <w:jc w:val="left"/>
        <w:rPr>
          <w:rFonts w:ascii="Arial" w:hAnsi="Arial" w:cs="Arial"/>
        </w:rPr>
      </w:pPr>
    </w:p>
    <w:p w14:paraId="5B847205" w14:textId="66A7ADC9" w:rsidR="005957C7" w:rsidRPr="00BD725C" w:rsidRDefault="005957C7" w:rsidP="00E86BC2">
      <w:pPr>
        <w:spacing w:after="0" w:line="360" w:lineRule="auto"/>
        <w:ind w:left="-12" w:right="0" w:firstLine="0"/>
        <w:rPr>
          <w:rFonts w:ascii="Arial" w:hAnsi="Arial" w:cs="Arial"/>
        </w:rPr>
      </w:pPr>
      <w:r w:rsidRPr="00BD725C">
        <w:rPr>
          <w:rFonts w:ascii="Arial" w:hAnsi="Arial" w:cs="Arial"/>
        </w:rPr>
        <w:t>Les parties s’efforceront de régler à l’amiable les litiges nés à l’occasion de l’exécution de la présente convention.</w:t>
      </w:r>
    </w:p>
    <w:p w14:paraId="031704A2" w14:textId="77777777" w:rsidR="00305BBD" w:rsidRPr="00BD725C" w:rsidRDefault="00305BBD" w:rsidP="00E86BC2">
      <w:pPr>
        <w:spacing w:after="0" w:line="360" w:lineRule="auto"/>
        <w:ind w:left="-12" w:right="0" w:firstLine="0"/>
        <w:rPr>
          <w:rFonts w:ascii="Arial" w:hAnsi="Arial" w:cs="Arial"/>
        </w:rPr>
      </w:pPr>
      <w:r w:rsidRPr="00BD725C">
        <w:rPr>
          <w:rFonts w:ascii="Arial" w:hAnsi="Arial" w:cs="Arial"/>
        </w:rPr>
        <w:t>Le comité de pilotage pourra être amené à intervenir pour trouver une solution et engager des négociations.</w:t>
      </w:r>
    </w:p>
    <w:p w14:paraId="25197406" w14:textId="4CDE588E" w:rsidR="005957C7" w:rsidRPr="00BD725C" w:rsidRDefault="00E566D5" w:rsidP="00E86BC2">
      <w:pPr>
        <w:spacing w:after="0" w:line="360" w:lineRule="auto"/>
        <w:ind w:left="-12" w:right="0" w:firstLine="0"/>
        <w:rPr>
          <w:rFonts w:ascii="Arial" w:hAnsi="Arial" w:cs="Arial"/>
        </w:rPr>
      </w:pPr>
      <w:r w:rsidRPr="00BD725C">
        <w:rPr>
          <w:rFonts w:ascii="Arial" w:hAnsi="Arial" w:cs="Arial"/>
        </w:rPr>
        <w:lastRenderedPageBreak/>
        <w:t>A défaut de résolution amiable et e</w:t>
      </w:r>
      <w:r w:rsidR="005957C7" w:rsidRPr="00BD725C">
        <w:rPr>
          <w:rFonts w:ascii="Arial" w:hAnsi="Arial" w:cs="Arial"/>
        </w:rPr>
        <w:t xml:space="preserve">n cas de désaccord persistant, le litige </w:t>
      </w:r>
      <w:r w:rsidRPr="00BD725C">
        <w:rPr>
          <w:rFonts w:ascii="Arial" w:hAnsi="Arial" w:cs="Arial"/>
        </w:rPr>
        <w:t>sera</w:t>
      </w:r>
      <w:r w:rsidR="005957C7" w:rsidRPr="00BD725C">
        <w:rPr>
          <w:rFonts w:ascii="Arial" w:hAnsi="Arial" w:cs="Arial"/>
        </w:rPr>
        <w:t xml:space="preserve"> porté devant le tribunal administratif de </w:t>
      </w:r>
      <w:r w:rsidR="00305BBD" w:rsidRPr="00BD725C">
        <w:rPr>
          <w:rFonts w:ascii="Arial" w:hAnsi="Arial" w:cs="Arial"/>
        </w:rPr>
        <w:t>Nancy</w:t>
      </w:r>
      <w:r w:rsidR="005957C7" w:rsidRPr="00BD725C">
        <w:rPr>
          <w:rFonts w:ascii="Arial" w:hAnsi="Arial" w:cs="Arial"/>
        </w:rPr>
        <w:t>.</w:t>
      </w:r>
    </w:p>
    <w:p w14:paraId="5C84D45C" w14:textId="77777777" w:rsidR="005957C7" w:rsidRPr="00BD725C" w:rsidRDefault="005957C7" w:rsidP="00762D22">
      <w:pPr>
        <w:spacing w:after="0" w:line="360" w:lineRule="auto"/>
        <w:ind w:left="12" w:right="43"/>
        <w:rPr>
          <w:rFonts w:ascii="Arial" w:hAnsi="Arial" w:cs="Arial"/>
        </w:rPr>
      </w:pPr>
    </w:p>
    <w:p w14:paraId="6ED3B785" w14:textId="0E58B91C" w:rsidR="00F52700" w:rsidRDefault="00F52700" w:rsidP="00762D22">
      <w:pPr>
        <w:spacing w:after="0" w:line="360" w:lineRule="auto"/>
        <w:ind w:left="0" w:right="43" w:firstLine="0"/>
        <w:rPr>
          <w:rFonts w:ascii="Arial" w:hAnsi="Arial" w:cs="Arial"/>
          <w:color w:val="auto"/>
        </w:rPr>
      </w:pPr>
    </w:p>
    <w:p w14:paraId="7CC22642" w14:textId="77777777" w:rsidR="004774DA" w:rsidRPr="00BD725C" w:rsidRDefault="004774DA" w:rsidP="00762D22">
      <w:pPr>
        <w:spacing w:after="0" w:line="360" w:lineRule="auto"/>
        <w:ind w:left="0" w:right="43" w:firstLine="0"/>
        <w:rPr>
          <w:rFonts w:ascii="Arial" w:hAnsi="Arial" w:cs="Arial"/>
          <w:color w:val="auto"/>
        </w:rPr>
      </w:pPr>
    </w:p>
    <w:p w14:paraId="4B344AF3" w14:textId="77777777" w:rsidR="00197B74" w:rsidRPr="00BD725C" w:rsidRDefault="00407481" w:rsidP="00762D22">
      <w:pPr>
        <w:pStyle w:val="Titre2"/>
        <w:spacing w:line="360" w:lineRule="auto"/>
        <w:rPr>
          <w:rFonts w:ascii="Arial" w:hAnsi="Arial" w:cs="Arial"/>
        </w:rPr>
      </w:pPr>
      <w:r w:rsidRPr="00BD725C">
        <w:rPr>
          <w:rFonts w:ascii="Arial" w:hAnsi="Arial" w:cs="Arial"/>
        </w:rPr>
        <w:t>Coordonnateur</w:t>
      </w:r>
      <w:r w:rsidRPr="00BD725C">
        <w:rPr>
          <w:rFonts w:ascii="Arial" w:hAnsi="Arial" w:cs="Arial"/>
          <w:u w:val="none"/>
        </w:rPr>
        <w:t xml:space="preserve"> </w:t>
      </w:r>
    </w:p>
    <w:p w14:paraId="302C19D4" w14:textId="2B0199A0" w:rsidR="00197B74" w:rsidRPr="00BD725C" w:rsidRDefault="0003768C" w:rsidP="00762D22">
      <w:pPr>
        <w:spacing w:after="0" w:line="360" w:lineRule="auto"/>
        <w:ind w:left="37" w:right="0" w:firstLine="0"/>
        <w:jc w:val="center"/>
        <w:rPr>
          <w:rFonts w:ascii="Arial" w:hAnsi="Arial" w:cs="Arial"/>
        </w:rPr>
      </w:pPr>
      <w:r w:rsidRPr="00BD725C">
        <w:rPr>
          <w:rFonts w:ascii="Arial" w:hAnsi="Arial" w:cs="Arial"/>
        </w:rPr>
        <w:t>L’AMV 88 (Association</w:t>
      </w:r>
      <w:r w:rsidR="00362350" w:rsidRPr="00BD725C">
        <w:rPr>
          <w:rFonts w:ascii="Arial" w:hAnsi="Arial" w:cs="Arial"/>
        </w:rPr>
        <w:t xml:space="preserve"> de</w:t>
      </w:r>
      <w:r w:rsidRPr="00BD725C">
        <w:rPr>
          <w:rFonts w:ascii="Arial" w:hAnsi="Arial" w:cs="Arial"/>
        </w:rPr>
        <w:t>s maires et</w:t>
      </w:r>
      <w:r w:rsidR="00362350" w:rsidRPr="00BD725C">
        <w:rPr>
          <w:rFonts w:ascii="Arial" w:hAnsi="Arial" w:cs="Arial"/>
        </w:rPr>
        <w:t xml:space="preserve"> présidents de communautés des Vosges</w:t>
      </w:r>
      <w:r w:rsidRPr="00BD725C">
        <w:rPr>
          <w:rFonts w:ascii="Arial" w:hAnsi="Arial" w:cs="Arial"/>
        </w:rPr>
        <w:t>)</w:t>
      </w:r>
    </w:p>
    <w:p w14:paraId="26E7B3C8" w14:textId="77777777" w:rsidR="00362350" w:rsidRPr="00BD725C" w:rsidRDefault="00362350" w:rsidP="00762D22">
      <w:pPr>
        <w:spacing w:after="0" w:line="360" w:lineRule="auto"/>
        <w:ind w:left="37" w:right="0" w:firstLine="0"/>
        <w:jc w:val="center"/>
        <w:rPr>
          <w:rFonts w:ascii="Arial" w:hAnsi="Arial" w:cs="Arial"/>
        </w:rPr>
      </w:pPr>
      <w:r w:rsidRPr="00BD725C">
        <w:rPr>
          <w:rFonts w:ascii="Arial" w:hAnsi="Arial" w:cs="Arial"/>
        </w:rPr>
        <w:t>Le XXX</w:t>
      </w:r>
    </w:p>
    <w:p w14:paraId="21E8CA5D" w14:textId="77777777" w:rsidR="00197B74" w:rsidRPr="00BD725C" w:rsidRDefault="00407481" w:rsidP="00762D22">
      <w:pPr>
        <w:spacing w:after="0" w:line="360" w:lineRule="auto"/>
        <w:ind w:left="37" w:right="0" w:firstLine="0"/>
        <w:jc w:val="center"/>
        <w:rPr>
          <w:rFonts w:ascii="Arial" w:hAnsi="Arial" w:cs="Arial"/>
        </w:rPr>
      </w:pPr>
      <w:r w:rsidRPr="00BD725C">
        <w:rPr>
          <w:rFonts w:ascii="Arial" w:hAnsi="Arial" w:cs="Arial"/>
        </w:rPr>
        <w:t xml:space="preserve"> </w:t>
      </w:r>
    </w:p>
    <w:p w14:paraId="7AA808EE" w14:textId="77777777" w:rsidR="00197B74" w:rsidRPr="00BD725C" w:rsidRDefault="00305BBD" w:rsidP="00762D22">
      <w:pPr>
        <w:spacing w:after="0" w:line="360" w:lineRule="auto"/>
        <w:ind w:left="10" w:right="39"/>
        <w:jc w:val="center"/>
        <w:rPr>
          <w:rFonts w:ascii="Arial" w:hAnsi="Arial" w:cs="Arial"/>
        </w:rPr>
      </w:pPr>
      <w:r w:rsidRPr="00BD725C">
        <w:rPr>
          <w:rFonts w:ascii="Arial" w:hAnsi="Arial" w:cs="Arial"/>
        </w:rPr>
        <w:t>Dominique PEDUZZI</w:t>
      </w:r>
    </w:p>
    <w:p w14:paraId="1B6B86AD" w14:textId="68D7B1D7" w:rsidR="00197B74" w:rsidRPr="00BD725C" w:rsidRDefault="00762D22" w:rsidP="00762D22">
      <w:pPr>
        <w:spacing w:after="0" w:line="360" w:lineRule="auto"/>
        <w:ind w:left="10" w:right="35"/>
        <w:jc w:val="center"/>
        <w:rPr>
          <w:rFonts w:ascii="Arial" w:hAnsi="Arial" w:cs="Arial"/>
        </w:rPr>
      </w:pPr>
      <w:r w:rsidRPr="00BD725C">
        <w:rPr>
          <w:rFonts w:ascii="Arial" w:hAnsi="Arial" w:cs="Arial"/>
        </w:rPr>
        <w:t>Président</w:t>
      </w:r>
    </w:p>
    <w:p w14:paraId="071A6A33" w14:textId="693F64CE" w:rsidR="00197B74" w:rsidRPr="00BD725C" w:rsidRDefault="00197B74" w:rsidP="00762D22">
      <w:pPr>
        <w:spacing w:after="0" w:line="360" w:lineRule="auto"/>
        <w:ind w:left="37" w:right="0" w:firstLine="0"/>
        <w:jc w:val="center"/>
        <w:rPr>
          <w:rFonts w:ascii="Arial" w:hAnsi="Arial" w:cs="Arial"/>
        </w:rPr>
      </w:pPr>
    </w:p>
    <w:p w14:paraId="400B1EBC" w14:textId="77777777" w:rsidR="00762D22" w:rsidRPr="00BD725C" w:rsidRDefault="00762D22" w:rsidP="00762D22">
      <w:pPr>
        <w:spacing w:after="0" w:line="360" w:lineRule="auto"/>
        <w:ind w:left="37" w:right="0" w:firstLine="0"/>
        <w:jc w:val="center"/>
        <w:rPr>
          <w:rFonts w:ascii="Arial" w:hAnsi="Arial" w:cs="Arial"/>
        </w:rPr>
      </w:pPr>
    </w:p>
    <w:p w14:paraId="7F1B3585" w14:textId="77777777" w:rsidR="006F59BB" w:rsidRPr="00BD725C" w:rsidRDefault="006F59BB" w:rsidP="00762D22">
      <w:pPr>
        <w:spacing w:after="0" w:line="360" w:lineRule="auto"/>
        <w:ind w:left="37" w:right="0" w:firstLine="0"/>
        <w:jc w:val="center"/>
        <w:rPr>
          <w:rFonts w:ascii="Arial" w:hAnsi="Arial" w:cs="Arial"/>
        </w:rPr>
      </w:pPr>
    </w:p>
    <w:p w14:paraId="1B68E7B8" w14:textId="77777777" w:rsidR="00197B74" w:rsidRPr="00BD725C" w:rsidRDefault="00407481" w:rsidP="00762D22">
      <w:pPr>
        <w:pStyle w:val="Titre2"/>
        <w:spacing w:line="360" w:lineRule="auto"/>
        <w:ind w:right="41"/>
        <w:rPr>
          <w:rFonts w:ascii="Arial" w:hAnsi="Arial" w:cs="Arial"/>
        </w:rPr>
      </w:pPr>
      <w:r w:rsidRPr="00BD725C">
        <w:rPr>
          <w:rFonts w:ascii="Arial" w:hAnsi="Arial" w:cs="Arial"/>
        </w:rPr>
        <w:t>Collectivités membres</w:t>
      </w:r>
      <w:r w:rsidRPr="00BD725C">
        <w:rPr>
          <w:rFonts w:ascii="Arial" w:hAnsi="Arial" w:cs="Arial"/>
          <w:b w:val="0"/>
          <w:u w:val="none"/>
        </w:rPr>
        <w:t xml:space="preserve"> </w:t>
      </w:r>
    </w:p>
    <w:p w14:paraId="228E325F" w14:textId="77777777" w:rsidR="00197B74" w:rsidRPr="00BD725C" w:rsidRDefault="00407481" w:rsidP="00762D22">
      <w:pPr>
        <w:spacing w:after="0" w:line="360" w:lineRule="auto"/>
        <w:ind w:left="12" w:right="43"/>
        <w:rPr>
          <w:rFonts w:ascii="Arial" w:hAnsi="Arial" w:cs="Arial"/>
        </w:rPr>
      </w:pPr>
      <w:r w:rsidRPr="00BD725C">
        <w:rPr>
          <w:rFonts w:ascii="Arial" w:hAnsi="Arial" w:cs="Arial"/>
        </w:rPr>
        <w:t xml:space="preserve">Mairie de </w:t>
      </w:r>
      <w:r w:rsidR="00362350" w:rsidRPr="00BD725C">
        <w:rPr>
          <w:rFonts w:ascii="Arial" w:hAnsi="Arial" w:cs="Arial"/>
        </w:rPr>
        <w:t>XX</w:t>
      </w:r>
      <w:r w:rsidRPr="00BD725C">
        <w:rPr>
          <w:rFonts w:ascii="Arial" w:hAnsi="Arial" w:cs="Arial"/>
        </w:rPr>
        <w:t xml:space="preserve">, le                               Mairie de </w:t>
      </w:r>
      <w:r w:rsidR="00362350" w:rsidRPr="00BD725C">
        <w:rPr>
          <w:rFonts w:ascii="Arial" w:hAnsi="Arial" w:cs="Arial"/>
        </w:rPr>
        <w:t>XXX</w:t>
      </w:r>
      <w:r w:rsidRPr="00BD725C">
        <w:rPr>
          <w:rFonts w:ascii="Arial" w:hAnsi="Arial" w:cs="Arial"/>
        </w:rPr>
        <w:t xml:space="preserve">, le  </w:t>
      </w:r>
    </w:p>
    <w:p w14:paraId="442F26A7" w14:textId="77777777" w:rsidR="00197B74" w:rsidRPr="00BD725C" w:rsidRDefault="00407481" w:rsidP="00762D22">
      <w:pPr>
        <w:spacing w:after="0" w:line="360" w:lineRule="auto"/>
        <w:ind w:left="17" w:right="0" w:firstLine="0"/>
        <w:jc w:val="left"/>
        <w:rPr>
          <w:rFonts w:ascii="Arial" w:hAnsi="Arial" w:cs="Arial"/>
        </w:rPr>
      </w:pPr>
      <w:r w:rsidRPr="00BD725C">
        <w:rPr>
          <w:rFonts w:ascii="Arial" w:hAnsi="Arial" w:cs="Arial"/>
        </w:rPr>
        <w:t xml:space="preserve"> </w:t>
      </w:r>
    </w:p>
    <w:p w14:paraId="5FEA9AB9" w14:textId="77777777" w:rsidR="00197B74" w:rsidRPr="00BD725C" w:rsidRDefault="00407481" w:rsidP="00762D22">
      <w:pPr>
        <w:spacing w:after="0" w:line="360" w:lineRule="auto"/>
        <w:ind w:left="17" w:right="0" w:firstLine="0"/>
        <w:jc w:val="left"/>
        <w:rPr>
          <w:rFonts w:ascii="Arial" w:hAnsi="Arial" w:cs="Arial"/>
        </w:rPr>
      </w:pPr>
      <w:r w:rsidRPr="00BD725C">
        <w:rPr>
          <w:rFonts w:ascii="Arial" w:hAnsi="Arial" w:cs="Arial"/>
        </w:rPr>
        <w:t xml:space="preserve"> </w:t>
      </w:r>
    </w:p>
    <w:sectPr w:rsidR="00197B74" w:rsidRPr="00BD725C" w:rsidSect="004C027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89F83" w14:textId="77777777" w:rsidR="00621585" w:rsidRDefault="00621585">
      <w:pPr>
        <w:spacing w:after="0" w:line="240" w:lineRule="auto"/>
      </w:pPr>
      <w:r>
        <w:separator/>
      </w:r>
    </w:p>
  </w:endnote>
  <w:endnote w:type="continuationSeparator" w:id="0">
    <w:p w14:paraId="699241B7" w14:textId="77777777" w:rsidR="00621585" w:rsidRDefault="0062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ras IT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65A2" w14:textId="77777777" w:rsidR="00197B74" w:rsidRDefault="00407481">
    <w:pPr>
      <w:spacing w:after="9" w:line="259" w:lineRule="auto"/>
      <w:ind w:left="17" w:right="0" w:firstLine="0"/>
      <w:jc w:val="left"/>
    </w:pPr>
    <w:r>
      <w:rPr>
        <w:rFonts w:ascii="Eras ITC" w:eastAsia="Eras ITC" w:hAnsi="Eras ITC" w:cs="Eras ITC"/>
        <w:sz w:val="16"/>
      </w:rPr>
      <w:t xml:space="preserve"> </w:t>
    </w:r>
  </w:p>
  <w:p w14:paraId="6468C40D" w14:textId="77777777" w:rsidR="00197B74" w:rsidRDefault="00407481">
    <w:pPr>
      <w:tabs>
        <w:tab w:val="center" w:pos="4553"/>
        <w:tab w:val="center" w:pos="7674"/>
        <w:tab w:val="center" w:pos="8807"/>
      </w:tabs>
      <w:spacing w:after="0" w:line="259" w:lineRule="auto"/>
      <w:ind w:left="0" w:right="0" w:firstLine="0"/>
      <w:jc w:val="left"/>
    </w:pPr>
    <w:r>
      <w:rPr>
        <w:rFonts w:ascii="Eras ITC" w:eastAsia="Eras ITC" w:hAnsi="Eras ITC" w:cs="Eras ITC"/>
        <w:sz w:val="16"/>
      </w:rPr>
      <w:t xml:space="preserve">Convention constitutive du groupement de commandes </w:t>
    </w:r>
    <w:r>
      <w:rPr>
        <w:rFonts w:ascii="Eras ITC" w:eastAsia="Eras ITC" w:hAnsi="Eras ITC" w:cs="Eras ITC"/>
        <w:sz w:val="16"/>
      </w:rPr>
      <w:tab/>
      <w:t xml:space="preserve"> </w:t>
    </w:r>
    <w:r>
      <w:rPr>
        <w:rFonts w:ascii="Eras ITC" w:eastAsia="Eras ITC" w:hAnsi="Eras ITC" w:cs="Eras ITC"/>
        <w:sz w:val="16"/>
      </w:rPr>
      <w:tab/>
      <w:t xml:space="preserve"> </w:t>
    </w:r>
    <w:r>
      <w:rPr>
        <w:rFonts w:ascii="Eras ITC" w:eastAsia="Eras ITC" w:hAnsi="Eras ITC" w:cs="Eras ITC"/>
        <w:sz w:val="16"/>
      </w:rPr>
      <w:tab/>
      <w:t xml:space="preserve"> </w:t>
    </w:r>
  </w:p>
  <w:p w14:paraId="22361C83" w14:textId="77777777" w:rsidR="00197B74" w:rsidRDefault="00407481">
    <w:pPr>
      <w:spacing w:after="6" w:line="259" w:lineRule="auto"/>
      <w:ind w:left="17" w:right="0" w:firstLine="0"/>
      <w:jc w:val="left"/>
    </w:pPr>
    <w:r>
      <w:rPr>
        <w:rFonts w:ascii="Eras ITC" w:eastAsia="Eras ITC" w:hAnsi="Eras ITC" w:cs="Eras ITC"/>
        <w:sz w:val="16"/>
      </w:rPr>
      <w:t xml:space="preserve">Pour le marché à bons de commande de travaux de réfection de voirie </w:t>
    </w:r>
  </w:p>
  <w:p w14:paraId="10F095C0" w14:textId="551ADEFD" w:rsidR="00197B74" w:rsidRDefault="00407481">
    <w:pPr>
      <w:tabs>
        <w:tab w:val="center" w:pos="4553"/>
        <w:tab w:val="right" w:pos="9144"/>
      </w:tabs>
      <w:spacing w:after="0" w:line="259" w:lineRule="auto"/>
      <w:ind w:left="0" w:right="0" w:firstLine="0"/>
      <w:jc w:val="left"/>
    </w:pPr>
    <w:r>
      <w:rPr>
        <w:rFonts w:ascii="Eras ITC" w:eastAsia="Eras ITC" w:hAnsi="Eras ITC" w:cs="Eras ITC"/>
        <w:sz w:val="16"/>
      </w:rPr>
      <w:t xml:space="preserve"> </w:t>
    </w:r>
    <w:r>
      <w:rPr>
        <w:rFonts w:ascii="Eras ITC" w:eastAsia="Eras ITC" w:hAnsi="Eras ITC" w:cs="Eras ITC"/>
        <w:sz w:val="16"/>
      </w:rPr>
      <w:tab/>
      <w:t xml:space="preserve"> </w:t>
    </w:r>
    <w:r>
      <w:rPr>
        <w:rFonts w:ascii="Eras ITC" w:eastAsia="Eras ITC" w:hAnsi="Eras ITC" w:cs="Eras ITC"/>
        <w:sz w:val="16"/>
      </w:rPr>
      <w:tab/>
      <w:t xml:space="preserve">Page </w:t>
    </w:r>
    <w:r>
      <w:fldChar w:fldCharType="begin"/>
    </w:r>
    <w:r>
      <w:instrText xml:space="preserve"> PAGE   \* MERGEFORMAT </w:instrText>
    </w:r>
    <w:r>
      <w:fldChar w:fldCharType="separate"/>
    </w:r>
    <w:r>
      <w:rPr>
        <w:rFonts w:ascii="Eras ITC" w:eastAsia="Eras ITC" w:hAnsi="Eras ITC" w:cs="Eras ITC"/>
        <w:sz w:val="16"/>
      </w:rPr>
      <w:t>1</w:t>
    </w:r>
    <w:r>
      <w:rPr>
        <w:rFonts w:ascii="Eras ITC" w:eastAsia="Eras ITC" w:hAnsi="Eras ITC" w:cs="Eras ITC"/>
        <w:sz w:val="16"/>
      </w:rPr>
      <w:fldChar w:fldCharType="end"/>
    </w:r>
    <w:r>
      <w:rPr>
        <w:rFonts w:ascii="Eras ITC" w:eastAsia="Eras ITC" w:hAnsi="Eras ITC" w:cs="Eras ITC"/>
        <w:sz w:val="16"/>
      </w:rPr>
      <w:t xml:space="preserve"> sur </w:t>
    </w:r>
    <w:r w:rsidR="00621585">
      <w:fldChar w:fldCharType="begin"/>
    </w:r>
    <w:r w:rsidR="00621585">
      <w:instrText xml:space="preserve"> NUMPAGES   \* MERGEFORMAT </w:instrText>
    </w:r>
    <w:r w:rsidR="00621585">
      <w:fldChar w:fldCharType="separate"/>
    </w:r>
    <w:r w:rsidR="004278D8" w:rsidRPr="004278D8">
      <w:rPr>
        <w:rFonts w:ascii="Eras ITC" w:eastAsia="Eras ITC" w:hAnsi="Eras ITC" w:cs="Eras ITC"/>
        <w:noProof/>
        <w:sz w:val="16"/>
      </w:rPr>
      <w:t>8</w:t>
    </w:r>
    <w:r w:rsidR="00621585">
      <w:rPr>
        <w:rFonts w:ascii="Eras ITC" w:eastAsia="Eras ITC" w:hAnsi="Eras ITC" w:cs="Eras ITC"/>
        <w:noProof/>
        <w:sz w:val="16"/>
      </w:rPr>
      <w:fldChar w:fldCharType="end"/>
    </w:r>
    <w:r>
      <w:rPr>
        <w:rFonts w:ascii="Eras ITC" w:eastAsia="Eras ITC" w:hAnsi="Eras ITC" w:cs="Eras ITC"/>
        <w:sz w:val="16"/>
      </w:rPr>
      <w:t xml:space="preserve"> </w:t>
    </w:r>
  </w:p>
  <w:p w14:paraId="78AD9727" w14:textId="77777777" w:rsidR="00197B74" w:rsidRDefault="00407481">
    <w:pPr>
      <w:spacing w:after="0" w:line="259" w:lineRule="auto"/>
      <w:ind w:left="17" w:right="0" w:firstLine="0"/>
      <w:jc w:val="left"/>
    </w:pPr>
    <w:r>
      <w:rPr>
        <w:rFonts w:ascii="Eras ITC" w:eastAsia="Eras ITC" w:hAnsi="Eras ITC" w:cs="Eras ITC"/>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964B" w14:textId="6BFE56AF" w:rsidR="00197B74" w:rsidRDefault="00407481" w:rsidP="00403CA4">
    <w:pPr>
      <w:spacing w:after="9" w:line="259" w:lineRule="auto"/>
      <w:ind w:left="17" w:right="0" w:firstLine="0"/>
      <w:jc w:val="left"/>
    </w:pPr>
    <w:r>
      <w:rPr>
        <w:rFonts w:ascii="Eras ITC" w:eastAsia="Eras ITC" w:hAnsi="Eras ITC" w:cs="Eras ITC"/>
        <w:sz w:val="16"/>
      </w:rPr>
      <w:t>Convention constitutive d</w:t>
    </w:r>
    <w:r w:rsidR="00403CA4">
      <w:rPr>
        <w:rFonts w:ascii="Eras ITC" w:eastAsia="Eras ITC" w:hAnsi="Eras ITC" w:cs="Eras ITC"/>
        <w:sz w:val="16"/>
      </w:rPr>
      <w:t>u groupement de commandes</w:t>
    </w:r>
  </w:p>
  <w:p w14:paraId="31E079D0" w14:textId="77777777" w:rsidR="00197B74" w:rsidRDefault="00407481">
    <w:pPr>
      <w:spacing w:after="6" w:line="259" w:lineRule="auto"/>
      <w:ind w:left="17" w:right="0" w:firstLine="0"/>
      <w:jc w:val="left"/>
    </w:pPr>
    <w:r>
      <w:rPr>
        <w:rFonts w:ascii="Eras ITC" w:eastAsia="Eras ITC" w:hAnsi="Eras ITC" w:cs="Eras ITC"/>
        <w:sz w:val="16"/>
      </w:rPr>
      <w:t xml:space="preserve">Pour le marché </w:t>
    </w:r>
    <w:r w:rsidR="00921BF8">
      <w:rPr>
        <w:rFonts w:ascii="Eras ITC" w:eastAsia="Eras ITC" w:hAnsi="Eras ITC" w:cs="Eras ITC"/>
        <w:sz w:val="16"/>
      </w:rPr>
      <w:t>XXXX</w:t>
    </w:r>
  </w:p>
  <w:p w14:paraId="2A8648F3" w14:textId="3EB03BE1" w:rsidR="00197B74" w:rsidRDefault="00407481" w:rsidP="00403CA4">
    <w:pPr>
      <w:tabs>
        <w:tab w:val="center" w:pos="4553"/>
        <w:tab w:val="right" w:pos="9144"/>
      </w:tabs>
      <w:spacing w:after="0" w:line="259" w:lineRule="auto"/>
      <w:ind w:left="0" w:right="0" w:firstLine="0"/>
      <w:jc w:val="left"/>
    </w:pPr>
    <w:r>
      <w:rPr>
        <w:rFonts w:ascii="Eras ITC" w:eastAsia="Eras ITC" w:hAnsi="Eras ITC" w:cs="Eras ITC"/>
        <w:sz w:val="16"/>
      </w:rPr>
      <w:t xml:space="preserve"> </w:t>
    </w:r>
    <w:r>
      <w:rPr>
        <w:rFonts w:ascii="Eras ITC" w:eastAsia="Eras ITC" w:hAnsi="Eras ITC" w:cs="Eras ITC"/>
        <w:sz w:val="16"/>
      </w:rPr>
      <w:tab/>
      <w:t xml:space="preserve"> </w:t>
    </w:r>
    <w:r>
      <w:rPr>
        <w:rFonts w:ascii="Eras ITC" w:eastAsia="Eras ITC" w:hAnsi="Eras ITC" w:cs="Eras ITC"/>
        <w:sz w:val="16"/>
      </w:rPr>
      <w:tab/>
      <w:t xml:space="preserve">Page </w:t>
    </w:r>
    <w:r>
      <w:fldChar w:fldCharType="begin"/>
    </w:r>
    <w:r>
      <w:instrText xml:space="preserve"> PAGE   \* MERGEFORMAT </w:instrText>
    </w:r>
    <w:r>
      <w:fldChar w:fldCharType="separate"/>
    </w:r>
    <w:r w:rsidR="008F3E54" w:rsidRPr="008F3E54">
      <w:rPr>
        <w:rFonts w:ascii="Eras ITC" w:eastAsia="Eras ITC" w:hAnsi="Eras ITC" w:cs="Eras ITC"/>
        <w:noProof/>
        <w:sz w:val="16"/>
      </w:rPr>
      <w:t>3</w:t>
    </w:r>
    <w:r>
      <w:rPr>
        <w:rFonts w:ascii="Eras ITC" w:eastAsia="Eras ITC" w:hAnsi="Eras ITC" w:cs="Eras ITC"/>
        <w:sz w:val="16"/>
      </w:rPr>
      <w:fldChar w:fldCharType="end"/>
    </w:r>
    <w:r>
      <w:rPr>
        <w:rFonts w:ascii="Eras ITC" w:eastAsia="Eras ITC" w:hAnsi="Eras ITC" w:cs="Eras ITC"/>
        <w:sz w:val="16"/>
      </w:rPr>
      <w:t xml:space="preserve"> sur </w:t>
    </w:r>
    <w:r w:rsidR="00621585">
      <w:fldChar w:fldCharType="begin"/>
    </w:r>
    <w:r w:rsidR="00621585">
      <w:instrText xml:space="preserve"> NUMPAGES   \* MERGEFORMAT </w:instrText>
    </w:r>
    <w:r w:rsidR="00621585">
      <w:fldChar w:fldCharType="separate"/>
    </w:r>
    <w:r w:rsidR="008F3E54" w:rsidRPr="008F3E54">
      <w:rPr>
        <w:rFonts w:ascii="Eras ITC" w:eastAsia="Eras ITC" w:hAnsi="Eras ITC" w:cs="Eras ITC"/>
        <w:noProof/>
        <w:sz w:val="16"/>
      </w:rPr>
      <w:t>8</w:t>
    </w:r>
    <w:r w:rsidR="00621585">
      <w:rPr>
        <w:rFonts w:ascii="Eras ITC" w:eastAsia="Eras ITC" w:hAnsi="Eras ITC" w:cs="Eras ITC"/>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A559" w14:textId="77777777" w:rsidR="00197B74" w:rsidRDefault="00407481">
    <w:pPr>
      <w:spacing w:after="9" w:line="259" w:lineRule="auto"/>
      <w:ind w:left="17" w:right="0" w:firstLine="0"/>
      <w:jc w:val="left"/>
    </w:pPr>
    <w:r>
      <w:rPr>
        <w:rFonts w:ascii="Eras ITC" w:eastAsia="Eras ITC" w:hAnsi="Eras ITC" w:cs="Eras ITC"/>
        <w:sz w:val="16"/>
      </w:rPr>
      <w:t xml:space="preserve"> </w:t>
    </w:r>
  </w:p>
  <w:p w14:paraId="714F0080" w14:textId="77777777" w:rsidR="00197B74" w:rsidRDefault="00407481">
    <w:pPr>
      <w:tabs>
        <w:tab w:val="center" w:pos="4553"/>
        <w:tab w:val="center" w:pos="7674"/>
        <w:tab w:val="center" w:pos="8807"/>
      </w:tabs>
      <w:spacing w:after="0" w:line="259" w:lineRule="auto"/>
      <w:ind w:left="0" w:right="0" w:firstLine="0"/>
      <w:jc w:val="left"/>
    </w:pPr>
    <w:r>
      <w:rPr>
        <w:rFonts w:ascii="Eras ITC" w:eastAsia="Eras ITC" w:hAnsi="Eras ITC" w:cs="Eras ITC"/>
        <w:sz w:val="16"/>
      </w:rPr>
      <w:t xml:space="preserve">Convention constitutive du groupement de commandes </w:t>
    </w:r>
    <w:r>
      <w:rPr>
        <w:rFonts w:ascii="Eras ITC" w:eastAsia="Eras ITC" w:hAnsi="Eras ITC" w:cs="Eras ITC"/>
        <w:sz w:val="16"/>
      </w:rPr>
      <w:tab/>
      <w:t xml:space="preserve"> </w:t>
    </w:r>
    <w:r>
      <w:rPr>
        <w:rFonts w:ascii="Eras ITC" w:eastAsia="Eras ITC" w:hAnsi="Eras ITC" w:cs="Eras ITC"/>
        <w:sz w:val="16"/>
      </w:rPr>
      <w:tab/>
      <w:t xml:space="preserve"> </w:t>
    </w:r>
    <w:r>
      <w:rPr>
        <w:rFonts w:ascii="Eras ITC" w:eastAsia="Eras ITC" w:hAnsi="Eras ITC" w:cs="Eras ITC"/>
        <w:sz w:val="16"/>
      </w:rPr>
      <w:tab/>
      <w:t xml:space="preserve"> </w:t>
    </w:r>
  </w:p>
  <w:p w14:paraId="7ED31F0A" w14:textId="77777777" w:rsidR="00197B74" w:rsidRDefault="00407481">
    <w:pPr>
      <w:spacing w:after="6" w:line="259" w:lineRule="auto"/>
      <w:ind w:left="17" w:right="0" w:firstLine="0"/>
      <w:jc w:val="left"/>
    </w:pPr>
    <w:r>
      <w:rPr>
        <w:rFonts w:ascii="Eras ITC" w:eastAsia="Eras ITC" w:hAnsi="Eras ITC" w:cs="Eras ITC"/>
        <w:sz w:val="16"/>
      </w:rPr>
      <w:t xml:space="preserve">Pour le marché à bons de commande de travaux de réfection de voirie </w:t>
    </w:r>
  </w:p>
  <w:p w14:paraId="045ABC3F" w14:textId="2357CF19" w:rsidR="00197B74" w:rsidRDefault="00407481">
    <w:pPr>
      <w:tabs>
        <w:tab w:val="center" w:pos="4553"/>
        <w:tab w:val="right" w:pos="9144"/>
      </w:tabs>
      <w:spacing w:after="0" w:line="259" w:lineRule="auto"/>
      <w:ind w:left="0" w:right="0" w:firstLine="0"/>
      <w:jc w:val="left"/>
    </w:pPr>
    <w:r>
      <w:rPr>
        <w:rFonts w:ascii="Eras ITC" w:eastAsia="Eras ITC" w:hAnsi="Eras ITC" w:cs="Eras ITC"/>
        <w:sz w:val="16"/>
      </w:rPr>
      <w:t xml:space="preserve"> </w:t>
    </w:r>
    <w:r>
      <w:rPr>
        <w:rFonts w:ascii="Eras ITC" w:eastAsia="Eras ITC" w:hAnsi="Eras ITC" w:cs="Eras ITC"/>
        <w:sz w:val="16"/>
      </w:rPr>
      <w:tab/>
      <w:t xml:space="preserve"> </w:t>
    </w:r>
    <w:r>
      <w:rPr>
        <w:rFonts w:ascii="Eras ITC" w:eastAsia="Eras ITC" w:hAnsi="Eras ITC" w:cs="Eras ITC"/>
        <w:sz w:val="16"/>
      </w:rPr>
      <w:tab/>
      <w:t xml:space="preserve">Page </w:t>
    </w:r>
    <w:r>
      <w:fldChar w:fldCharType="begin"/>
    </w:r>
    <w:r>
      <w:instrText xml:space="preserve"> PAGE   \* MERGEFORMAT </w:instrText>
    </w:r>
    <w:r>
      <w:fldChar w:fldCharType="separate"/>
    </w:r>
    <w:r>
      <w:rPr>
        <w:rFonts w:ascii="Eras ITC" w:eastAsia="Eras ITC" w:hAnsi="Eras ITC" w:cs="Eras ITC"/>
        <w:sz w:val="16"/>
      </w:rPr>
      <w:t>1</w:t>
    </w:r>
    <w:r>
      <w:rPr>
        <w:rFonts w:ascii="Eras ITC" w:eastAsia="Eras ITC" w:hAnsi="Eras ITC" w:cs="Eras ITC"/>
        <w:sz w:val="16"/>
      </w:rPr>
      <w:fldChar w:fldCharType="end"/>
    </w:r>
    <w:r>
      <w:rPr>
        <w:rFonts w:ascii="Eras ITC" w:eastAsia="Eras ITC" w:hAnsi="Eras ITC" w:cs="Eras ITC"/>
        <w:sz w:val="16"/>
      </w:rPr>
      <w:t xml:space="preserve"> sur </w:t>
    </w:r>
    <w:r w:rsidR="00621585">
      <w:fldChar w:fldCharType="begin"/>
    </w:r>
    <w:r w:rsidR="00621585">
      <w:instrText xml:space="preserve"> NUMPAGES   \* MERGEFORMAT </w:instrText>
    </w:r>
    <w:r w:rsidR="00621585">
      <w:fldChar w:fldCharType="separate"/>
    </w:r>
    <w:r w:rsidR="004278D8" w:rsidRPr="004278D8">
      <w:rPr>
        <w:rFonts w:ascii="Eras ITC" w:eastAsia="Eras ITC" w:hAnsi="Eras ITC" w:cs="Eras ITC"/>
        <w:noProof/>
        <w:sz w:val="16"/>
      </w:rPr>
      <w:t>8</w:t>
    </w:r>
    <w:r w:rsidR="00621585">
      <w:rPr>
        <w:rFonts w:ascii="Eras ITC" w:eastAsia="Eras ITC" w:hAnsi="Eras ITC" w:cs="Eras ITC"/>
        <w:noProof/>
        <w:sz w:val="16"/>
      </w:rPr>
      <w:fldChar w:fldCharType="end"/>
    </w:r>
    <w:r>
      <w:rPr>
        <w:rFonts w:ascii="Eras ITC" w:eastAsia="Eras ITC" w:hAnsi="Eras ITC" w:cs="Eras ITC"/>
        <w:sz w:val="16"/>
      </w:rPr>
      <w:t xml:space="preserve"> </w:t>
    </w:r>
  </w:p>
  <w:p w14:paraId="27F468DF" w14:textId="77777777" w:rsidR="00197B74" w:rsidRDefault="00407481">
    <w:pPr>
      <w:spacing w:after="0" w:line="259" w:lineRule="auto"/>
      <w:ind w:left="17" w:right="0" w:firstLine="0"/>
      <w:jc w:val="left"/>
    </w:pPr>
    <w:r>
      <w:rPr>
        <w:rFonts w:ascii="Eras ITC" w:eastAsia="Eras ITC" w:hAnsi="Eras ITC" w:cs="Eras ITC"/>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5614" w14:textId="77777777" w:rsidR="00621585" w:rsidRDefault="00621585">
      <w:pPr>
        <w:spacing w:after="0" w:line="240" w:lineRule="auto"/>
      </w:pPr>
      <w:r>
        <w:separator/>
      </w:r>
    </w:p>
  </w:footnote>
  <w:footnote w:type="continuationSeparator" w:id="0">
    <w:p w14:paraId="003E6A51" w14:textId="77777777" w:rsidR="00621585" w:rsidRDefault="0062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1E83" w14:textId="5105CBCA" w:rsidR="001F4506" w:rsidRDefault="00621585">
    <w:pPr>
      <w:pStyle w:val="En-tte"/>
    </w:pPr>
    <w:r>
      <w:rPr>
        <w:noProof/>
      </w:rPr>
      <w:pict w14:anchorId="068FA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500657" o:spid="_x0000_s2050" type="#_x0000_t136" style="position:absolute;left:0;text-align:left;margin-left:0;margin-top:0;width:528.45pt;height:150.95pt;rotation:315;z-index:-251655168;mso-position-horizontal:center;mso-position-horizontal-relative:margin;mso-position-vertical:center;mso-position-vertical-relative:margin" o:allowincell="f" fillcolor="silver" stroked="f">
          <v:fill opacity=".5"/>
          <v:textpath style="font-family:&quot;Tahoma&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3ACD" w14:textId="1CABEA4B" w:rsidR="001F4506" w:rsidRDefault="00621585" w:rsidP="00403CA4">
    <w:pPr>
      <w:pStyle w:val="En-tte"/>
      <w:ind w:left="0" w:firstLine="0"/>
    </w:pPr>
    <w:r>
      <w:rPr>
        <w:noProof/>
      </w:rPr>
      <w:pict w14:anchorId="39E18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500658" o:spid="_x0000_s2051"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Tahoma&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E968" w14:textId="493361A0" w:rsidR="001F4506" w:rsidRDefault="00621585">
    <w:pPr>
      <w:pStyle w:val="En-tte"/>
    </w:pPr>
    <w:r>
      <w:rPr>
        <w:noProof/>
      </w:rPr>
      <w:pict w14:anchorId="682AB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500656" o:spid="_x0000_s2049" type="#_x0000_t136" style="position:absolute;left:0;text-align:left;margin-left:0;margin-top:0;width:528.45pt;height:150.95pt;rotation:315;z-index:-251657216;mso-position-horizontal:center;mso-position-horizontal-relative:margin;mso-position-vertical:center;mso-position-vertical-relative:margin" o:allowincell="f" fillcolor="silver" stroked="f">
          <v:fill opacity=".5"/>
          <v:textpath style="font-family:&quot;Tahoma&quot;;font-size:1pt" string="MODE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EA5"/>
    <w:multiLevelType w:val="hybridMultilevel"/>
    <w:tmpl w:val="A664F0BA"/>
    <w:lvl w:ilvl="0" w:tplc="97309E64">
      <w:start w:val="1"/>
      <w:numFmt w:val="bullet"/>
      <w:lvlText w:val="•"/>
      <w:lvlJc w:val="left"/>
      <w:pPr>
        <w:ind w:left="360"/>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1" w:tplc="0C66261E">
      <w:start w:val="1"/>
      <w:numFmt w:val="bullet"/>
      <w:lvlRestart w:val="0"/>
      <w:lvlText w:val="-"/>
      <w:lvlJc w:val="left"/>
      <w:pPr>
        <w:ind w:left="1084"/>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2" w:tplc="9FECB992">
      <w:start w:val="1"/>
      <w:numFmt w:val="bullet"/>
      <w:lvlText w:val="▪"/>
      <w:lvlJc w:val="left"/>
      <w:pPr>
        <w:ind w:left="17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3" w:tplc="C9569E46">
      <w:start w:val="1"/>
      <w:numFmt w:val="bullet"/>
      <w:lvlText w:val="•"/>
      <w:lvlJc w:val="left"/>
      <w:pPr>
        <w:ind w:left="25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4" w:tplc="7C1CBED4">
      <w:start w:val="1"/>
      <w:numFmt w:val="bullet"/>
      <w:lvlText w:val="o"/>
      <w:lvlJc w:val="left"/>
      <w:pPr>
        <w:ind w:left="32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5" w:tplc="83AA93CA">
      <w:start w:val="1"/>
      <w:numFmt w:val="bullet"/>
      <w:lvlText w:val="▪"/>
      <w:lvlJc w:val="left"/>
      <w:pPr>
        <w:ind w:left="394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6" w:tplc="12780150">
      <w:start w:val="1"/>
      <w:numFmt w:val="bullet"/>
      <w:lvlText w:val="•"/>
      <w:lvlJc w:val="left"/>
      <w:pPr>
        <w:ind w:left="466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7" w:tplc="D204A2A8">
      <w:start w:val="1"/>
      <w:numFmt w:val="bullet"/>
      <w:lvlText w:val="o"/>
      <w:lvlJc w:val="left"/>
      <w:pPr>
        <w:ind w:left="53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8" w:tplc="75D6F9F4">
      <w:start w:val="1"/>
      <w:numFmt w:val="bullet"/>
      <w:lvlText w:val="▪"/>
      <w:lvlJc w:val="left"/>
      <w:pPr>
        <w:ind w:left="61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777ECB"/>
    <w:multiLevelType w:val="hybridMultilevel"/>
    <w:tmpl w:val="11843C20"/>
    <w:lvl w:ilvl="0" w:tplc="F9E214CE">
      <w:start w:val="1"/>
      <w:numFmt w:val="bullet"/>
      <w:lvlText w:val="-"/>
      <w:lvlJc w:val="left"/>
      <w:pPr>
        <w:ind w:left="1084"/>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1" w:tplc="6DCC8DFA">
      <w:start w:val="1"/>
      <w:numFmt w:val="bullet"/>
      <w:lvlText w:val="o"/>
      <w:lvlJc w:val="left"/>
      <w:pPr>
        <w:ind w:left="17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2" w:tplc="2EACD120">
      <w:start w:val="1"/>
      <w:numFmt w:val="bullet"/>
      <w:lvlText w:val="▪"/>
      <w:lvlJc w:val="left"/>
      <w:pPr>
        <w:ind w:left="25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3" w:tplc="382C7FD6">
      <w:start w:val="1"/>
      <w:numFmt w:val="bullet"/>
      <w:lvlText w:val="•"/>
      <w:lvlJc w:val="left"/>
      <w:pPr>
        <w:ind w:left="32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4" w:tplc="A54A8602">
      <w:start w:val="1"/>
      <w:numFmt w:val="bullet"/>
      <w:lvlText w:val="o"/>
      <w:lvlJc w:val="left"/>
      <w:pPr>
        <w:ind w:left="394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5" w:tplc="6FDCC3B0">
      <w:start w:val="1"/>
      <w:numFmt w:val="bullet"/>
      <w:lvlText w:val="▪"/>
      <w:lvlJc w:val="left"/>
      <w:pPr>
        <w:ind w:left="466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6" w:tplc="E2A2043A">
      <w:start w:val="1"/>
      <w:numFmt w:val="bullet"/>
      <w:lvlText w:val="•"/>
      <w:lvlJc w:val="left"/>
      <w:pPr>
        <w:ind w:left="53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7" w:tplc="A5D21744">
      <w:start w:val="1"/>
      <w:numFmt w:val="bullet"/>
      <w:lvlText w:val="o"/>
      <w:lvlJc w:val="left"/>
      <w:pPr>
        <w:ind w:left="61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8" w:tplc="10E4742A">
      <w:start w:val="1"/>
      <w:numFmt w:val="bullet"/>
      <w:lvlText w:val="▪"/>
      <w:lvlJc w:val="left"/>
      <w:pPr>
        <w:ind w:left="68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6E3777"/>
    <w:multiLevelType w:val="hybridMultilevel"/>
    <w:tmpl w:val="3A0C36C4"/>
    <w:lvl w:ilvl="0" w:tplc="6E203692">
      <w:start w:val="1"/>
      <w:numFmt w:val="bullet"/>
      <w:lvlText w:val="-"/>
      <w:lvlJc w:val="left"/>
      <w:pPr>
        <w:ind w:left="1084"/>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1" w:tplc="E954F0C4">
      <w:start w:val="1"/>
      <w:numFmt w:val="bullet"/>
      <w:lvlText w:val="o"/>
      <w:lvlJc w:val="left"/>
      <w:pPr>
        <w:ind w:left="17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2" w:tplc="2D2A06AE">
      <w:start w:val="1"/>
      <w:numFmt w:val="bullet"/>
      <w:lvlText w:val="▪"/>
      <w:lvlJc w:val="left"/>
      <w:pPr>
        <w:ind w:left="25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3" w:tplc="894A6934">
      <w:start w:val="1"/>
      <w:numFmt w:val="bullet"/>
      <w:lvlText w:val="•"/>
      <w:lvlJc w:val="left"/>
      <w:pPr>
        <w:ind w:left="32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4" w:tplc="86B2C49A">
      <w:start w:val="1"/>
      <w:numFmt w:val="bullet"/>
      <w:lvlText w:val="o"/>
      <w:lvlJc w:val="left"/>
      <w:pPr>
        <w:ind w:left="394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5" w:tplc="C70EE640">
      <w:start w:val="1"/>
      <w:numFmt w:val="bullet"/>
      <w:lvlText w:val="▪"/>
      <w:lvlJc w:val="left"/>
      <w:pPr>
        <w:ind w:left="466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6" w:tplc="AFC6CF0A">
      <w:start w:val="1"/>
      <w:numFmt w:val="bullet"/>
      <w:lvlText w:val="•"/>
      <w:lvlJc w:val="left"/>
      <w:pPr>
        <w:ind w:left="53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7" w:tplc="2A88FB4E">
      <w:start w:val="1"/>
      <w:numFmt w:val="bullet"/>
      <w:lvlText w:val="o"/>
      <w:lvlJc w:val="left"/>
      <w:pPr>
        <w:ind w:left="61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8" w:tplc="93A00034">
      <w:start w:val="1"/>
      <w:numFmt w:val="bullet"/>
      <w:lvlText w:val="▪"/>
      <w:lvlJc w:val="left"/>
      <w:pPr>
        <w:ind w:left="68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6E1BD1"/>
    <w:multiLevelType w:val="hybridMultilevel"/>
    <w:tmpl w:val="B53422CC"/>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4" w15:restartNumberingAfterBreak="0">
    <w:nsid w:val="56CB7770"/>
    <w:multiLevelType w:val="hybridMultilevel"/>
    <w:tmpl w:val="943C6010"/>
    <w:lvl w:ilvl="0" w:tplc="D94860A4">
      <w:start w:val="1"/>
      <w:numFmt w:val="bullet"/>
      <w:lvlText w:val="•"/>
      <w:lvlJc w:val="left"/>
      <w:pPr>
        <w:ind w:left="360"/>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1" w:tplc="E1DA1A5A">
      <w:start w:val="1"/>
      <w:numFmt w:val="bullet"/>
      <w:lvlRestart w:val="0"/>
      <w:lvlText w:val="-"/>
      <w:lvlJc w:val="left"/>
      <w:pPr>
        <w:ind w:left="1084"/>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2" w:tplc="31842122">
      <w:start w:val="1"/>
      <w:numFmt w:val="bullet"/>
      <w:lvlText w:val="▪"/>
      <w:lvlJc w:val="left"/>
      <w:pPr>
        <w:ind w:left="17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3" w:tplc="85742F90">
      <w:start w:val="1"/>
      <w:numFmt w:val="bullet"/>
      <w:lvlText w:val="•"/>
      <w:lvlJc w:val="left"/>
      <w:pPr>
        <w:ind w:left="25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4" w:tplc="297E2A56">
      <w:start w:val="1"/>
      <w:numFmt w:val="bullet"/>
      <w:lvlText w:val="o"/>
      <w:lvlJc w:val="left"/>
      <w:pPr>
        <w:ind w:left="32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5" w:tplc="76062614">
      <w:start w:val="1"/>
      <w:numFmt w:val="bullet"/>
      <w:lvlText w:val="▪"/>
      <w:lvlJc w:val="left"/>
      <w:pPr>
        <w:ind w:left="394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6" w:tplc="31ACF132">
      <w:start w:val="1"/>
      <w:numFmt w:val="bullet"/>
      <w:lvlText w:val="•"/>
      <w:lvlJc w:val="left"/>
      <w:pPr>
        <w:ind w:left="466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7" w:tplc="C7523848">
      <w:start w:val="1"/>
      <w:numFmt w:val="bullet"/>
      <w:lvlText w:val="o"/>
      <w:lvlJc w:val="left"/>
      <w:pPr>
        <w:ind w:left="53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8" w:tplc="825A156A">
      <w:start w:val="1"/>
      <w:numFmt w:val="bullet"/>
      <w:lvlText w:val="▪"/>
      <w:lvlJc w:val="left"/>
      <w:pPr>
        <w:ind w:left="61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3101A9"/>
    <w:multiLevelType w:val="hybridMultilevel"/>
    <w:tmpl w:val="9D4AD18E"/>
    <w:lvl w:ilvl="0" w:tplc="45A07284">
      <w:numFmt w:val="bullet"/>
      <w:lvlText w:val="-"/>
      <w:lvlJc w:val="left"/>
      <w:pPr>
        <w:ind w:left="362" w:hanging="360"/>
      </w:pPr>
      <w:rPr>
        <w:rFonts w:ascii="Tahoma" w:eastAsia="Tahoma" w:hAnsi="Tahoma" w:cs="Tahoma"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6" w15:restartNumberingAfterBreak="0">
    <w:nsid w:val="7FC20D8A"/>
    <w:multiLevelType w:val="hybridMultilevel"/>
    <w:tmpl w:val="1A5EE83C"/>
    <w:lvl w:ilvl="0" w:tplc="F028CE02">
      <w:start w:val="1"/>
      <w:numFmt w:val="bullet"/>
      <w:lvlText w:val="•"/>
      <w:lvlJc w:val="left"/>
      <w:pPr>
        <w:ind w:left="360"/>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1" w:tplc="DBBAED10">
      <w:start w:val="1"/>
      <w:numFmt w:val="bullet"/>
      <w:lvlRestart w:val="0"/>
      <w:lvlText w:val="-"/>
      <w:lvlJc w:val="left"/>
      <w:pPr>
        <w:ind w:left="1084"/>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2" w:tplc="FC783512">
      <w:start w:val="1"/>
      <w:numFmt w:val="bullet"/>
      <w:lvlText w:val="▪"/>
      <w:lvlJc w:val="left"/>
      <w:pPr>
        <w:ind w:left="17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3" w:tplc="792AA598">
      <w:start w:val="1"/>
      <w:numFmt w:val="bullet"/>
      <w:lvlText w:val="•"/>
      <w:lvlJc w:val="left"/>
      <w:pPr>
        <w:ind w:left="25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4" w:tplc="4614C1BE">
      <w:start w:val="1"/>
      <w:numFmt w:val="bullet"/>
      <w:lvlText w:val="o"/>
      <w:lvlJc w:val="left"/>
      <w:pPr>
        <w:ind w:left="322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5" w:tplc="1E867AC4">
      <w:start w:val="1"/>
      <w:numFmt w:val="bullet"/>
      <w:lvlText w:val="▪"/>
      <w:lvlJc w:val="left"/>
      <w:pPr>
        <w:ind w:left="394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6" w:tplc="2A80D0D6">
      <w:start w:val="1"/>
      <w:numFmt w:val="bullet"/>
      <w:lvlText w:val="•"/>
      <w:lvlJc w:val="left"/>
      <w:pPr>
        <w:ind w:left="466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7" w:tplc="2E4EB462">
      <w:start w:val="1"/>
      <w:numFmt w:val="bullet"/>
      <w:lvlText w:val="o"/>
      <w:lvlJc w:val="left"/>
      <w:pPr>
        <w:ind w:left="538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lvl w:ilvl="8" w:tplc="9530CAD4">
      <w:start w:val="1"/>
      <w:numFmt w:val="bullet"/>
      <w:lvlText w:val="▪"/>
      <w:lvlJc w:val="left"/>
      <w:pPr>
        <w:ind w:left="6108"/>
      </w:pPr>
      <w:rPr>
        <w:rFonts w:ascii="Eras ITC" w:eastAsia="Eras ITC" w:hAnsi="Eras ITC" w:cs="Eras ITC"/>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F782A1-E5DD-4E7A-ADFD-56825D646E86}"/>
    <w:docVar w:name="dgnword-eventsink" w:val="691099176"/>
  </w:docVars>
  <w:rsids>
    <w:rsidRoot w:val="00197B74"/>
    <w:rsid w:val="0003768C"/>
    <w:rsid w:val="000436F3"/>
    <w:rsid w:val="0008215A"/>
    <w:rsid w:val="00085C27"/>
    <w:rsid w:val="000A06D2"/>
    <w:rsid w:val="001568B8"/>
    <w:rsid w:val="0017434D"/>
    <w:rsid w:val="00197B74"/>
    <w:rsid w:val="001F3462"/>
    <w:rsid w:val="001F4506"/>
    <w:rsid w:val="00235582"/>
    <w:rsid w:val="002F63C2"/>
    <w:rsid w:val="00305BBD"/>
    <w:rsid w:val="003409FC"/>
    <w:rsid w:val="00362350"/>
    <w:rsid w:val="003B4FC6"/>
    <w:rsid w:val="003B7D79"/>
    <w:rsid w:val="00403CA4"/>
    <w:rsid w:val="00407481"/>
    <w:rsid w:val="00415847"/>
    <w:rsid w:val="004278D8"/>
    <w:rsid w:val="00440E41"/>
    <w:rsid w:val="004774DA"/>
    <w:rsid w:val="004C0270"/>
    <w:rsid w:val="004D3D3C"/>
    <w:rsid w:val="005141CB"/>
    <w:rsid w:val="005255F8"/>
    <w:rsid w:val="00554C26"/>
    <w:rsid w:val="00571BEB"/>
    <w:rsid w:val="005957C7"/>
    <w:rsid w:val="00621585"/>
    <w:rsid w:val="006B2607"/>
    <w:rsid w:val="006F59BB"/>
    <w:rsid w:val="00701633"/>
    <w:rsid w:val="00720EAF"/>
    <w:rsid w:val="0075180A"/>
    <w:rsid w:val="00762D22"/>
    <w:rsid w:val="00765A90"/>
    <w:rsid w:val="00792E00"/>
    <w:rsid w:val="007A5375"/>
    <w:rsid w:val="008B0E1B"/>
    <w:rsid w:val="008F2CA6"/>
    <w:rsid w:val="008F3E54"/>
    <w:rsid w:val="008F4302"/>
    <w:rsid w:val="0090529D"/>
    <w:rsid w:val="00921BF8"/>
    <w:rsid w:val="009900A1"/>
    <w:rsid w:val="009D4238"/>
    <w:rsid w:val="00A54517"/>
    <w:rsid w:val="00A96593"/>
    <w:rsid w:val="00AC7FCE"/>
    <w:rsid w:val="00B3305F"/>
    <w:rsid w:val="00B4734D"/>
    <w:rsid w:val="00BD725C"/>
    <w:rsid w:val="00BF6C40"/>
    <w:rsid w:val="00C010A4"/>
    <w:rsid w:val="00C4289D"/>
    <w:rsid w:val="00C66D81"/>
    <w:rsid w:val="00C94B64"/>
    <w:rsid w:val="00CA79A8"/>
    <w:rsid w:val="00D12571"/>
    <w:rsid w:val="00D234E9"/>
    <w:rsid w:val="00DA2D24"/>
    <w:rsid w:val="00E00F9F"/>
    <w:rsid w:val="00E22FC7"/>
    <w:rsid w:val="00E566D5"/>
    <w:rsid w:val="00E8468E"/>
    <w:rsid w:val="00E86BC2"/>
    <w:rsid w:val="00F05C78"/>
    <w:rsid w:val="00F51B7A"/>
    <w:rsid w:val="00F52700"/>
    <w:rsid w:val="00F75633"/>
    <w:rsid w:val="00FA6B8A"/>
    <w:rsid w:val="00FD05CC"/>
    <w:rsid w:val="00FE3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3CC673"/>
  <w15:docId w15:val="{4DF0889E-D715-4758-B478-4A9B1E76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0" w:lineRule="auto"/>
      <w:ind w:left="27" w:right="52" w:hanging="10"/>
      <w:jc w:val="both"/>
    </w:pPr>
    <w:rPr>
      <w:rFonts w:ascii="Tahoma" w:eastAsia="Tahoma" w:hAnsi="Tahoma" w:cs="Tahoma"/>
      <w:color w:val="000000"/>
      <w:sz w:val="24"/>
    </w:rPr>
  </w:style>
  <w:style w:type="paragraph" w:styleId="Titre1">
    <w:name w:val="heading 1"/>
    <w:next w:val="Normal"/>
    <w:link w:val="Titre1Car"/>
    <w:uiPriority w:val="9"/>
    <w:unhideWhenUsed/>
    <w:qFormat/>
    <w:pPr>
      <w:keepNext/>
      <w:keepLines/>
      <w:spacing w:after="200"/>
      <w:outlineLvl w:val="0"/>
    </w:pPr>
    <w:rPr>
      <w:rFonts w:ascii="Tahoma" w:eastAsia="Tahoma" w:hAnsi="Tahoma" w:cs="Tahoma"/>
      <w:b/>
      <w:color w:val="000000"/>
      <w:sz w:val="25"/>
    </w:rPr>
  </w:style>
  <w:style w:type="paragraph" w:styleId="Titre2">
    <w:name w:val="heading 2"/>
    <w:next w:val="Normal"/>
    <w:link w:val="Titre2Car"/>
    <w:uiPriority w:val="9"/>
    <w:unhideWhenUsed/>
    <w:qFormat/>
    <w:pPr>
      <w:keepNext/>
      <w:keepLines/>
      <w:spacing w:after="0"/>
      <w:ind w:left="10" w:right="36" w:hanging="10"/>
      <w:jc w:val="center"/>
      <w:outlineLvl w:val="1"/>
    </w:pPr>
    <w:rPr>
      <w:rFonts w:ascii="Tahoma" w:eastAsia="Tahoma" w:hAnsi="Tahoma" w:cs="Tahom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ahoma" w:eastAsia="Tahoma" w:hAnsi="Tahoma" w:cs="Tahoma"/>
      <w:b/>
      <w:color w:val="000000"/>
      <w:sz w:val="24"/>
      <w:u w:val="single" w:color="000000"/>
    </w:rPr>
  </w:style>
  <w:style w:type="character" w:customStyle="1" w:styleId="Titre1Car">
    <w:name w:val="Titre 1 Car"/>
    <w:link w:val="Titre1"/>
    <w:rPr>
      <w:rFonts w:ascii="Tahoma" w:eastAsia="Tahoma" w:hAnsi="Tahoma" w:cs="Tahom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921BF8"/>
    <w:pPr>
      <w:tabs>
        <w:tab w:val="center" w:pos="4536"/>
        <w:tab w:val="right" w:pos="9072"/>
      </w:tabs>
      <w:spacing w:after="0" w:line="240" w:lineRule="auto"/>
    </w:pPr>
  </w:style>
  <w:style w:type="character" w:customStyle="1" w:styleId="En-tteCar">
    <w:name w:val="En-tête Car"/>
    <w:basedOn w:val="Policepardfaut"/>
    <w:link w:val="En-tte"/>
    <w:uiPriority w:val="99"/>
    <w:rsid w:val="00921BF8"/>
    <w:rPr>
      <w:rFonts w:ascii="Tahoma" w:eastAsia="Tahoma" w:hAnsi="Tahoma" w:cs="Tahoma"/>
      <w:color w:val="000000"/>
      <w:sz w:val="24"/>
    </w:rPr>
  </w:style>
  <w:style w:type="paragraph" w:styleId="Textedebulles">
    <w:name w:val="Balloon Text"/>
    <w:basedOn w:val="Normal"/>
    <w:link w:val="TextedebullesCar"/>
    <w:uiPriority w:val="99"/>
    <w:semiHidden/>
    <w:unhideWhenUsed/>
    <w:rsid w:val="00AC7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FCE"/>
    <w:rPr>
      <w:rFonts w:ascii="Segoe UI" w:eastAsia="Tahoma" w:hAnsi="Segoe UI" w:cs="Segoe UI"/>
      <w:color w:val="000000"/>
      <w:sz w:val="18"/>
      <w:szCs w:val="18"/>
    </w:rPr>
  </w:style>
  <w:style w:type="character" w:styleId="Marquedecommentaire">
    <w:name w:val="annotation reference"/>
    <w:basedOn w:val="Policepardfaut"/>
    <w:uiPriority w:val="99"/>
    <w:semiHidden/>
    <w:unhideWhenUsed/>
    <w:rsid w:val="008F4302"/>
    <w:rPr>
      <w:sz w:val="16"/>
      <w:szCs w:val="16"/>
    </w:rPr>
  </w:style>
  <w:style w:type="paragraph" w:styleId="Commentaire">
    <w:name w:val="annotation text"/>
    <w:basedOn w:val="Normal"/>
    <w:link w:val="CommentaireCar"/>
    <w:uiPriority w:val="99"/>
    <w:semiHidden/>
    <w:unhideWhenUsed/>
    <w:rsid w:val="008F4302"/>
    <w:pPr>
      <w:spacing w:line="240" w:lineRule="auto"/>
    </w:pPr>
    <w:rPr>
      <w:sz w:val="20"/>
      <w:szCs w:val="20"/>
    </w:rPr>
  </w:style>
  <w:style w:type="character" w:customStyle="1" w:styleId="CommentaireCar">
    <w:name w:val="Commentaire Car"/>
    <w:basedOn w:val="Policepardfaut"/>
    <w:link w:val="Commentaire"/>
    <w:uiPriority w:val="99"/>
    <w:semiHidden/>
    <w:rsid w:val="008F4302"/>
    <w:rPr>
      <w:rFonts w:ascii="Tahoma" w:eastAsia="Tahoma" w:hAnsi="Tahoma" w:cs="Tahoma"/>
      <w:color w:val="000000"/>
      <w:sz w:val="20"/>
      <w:szCs w:val="20"/>
    </w:rPr>
  </w:style>
  <w:style w:type="paragraph" w:styleId="Objetducommentaire">
    <w:name w:val="annotation subject"/>
    <w:basedOn w:val="Commentaire"/>
    <w:next w:val="Commentaire"/>
    <w:link w:val="ObjetducommentaireCar"/>
    <w:uiPriority w:val="99"/>
    <w:semiHidden/>
    <w:unhideWhenUsed/>
    <w:rsid w:val="008F4302"/>
    <w:rPr>
      <w:b/>
      <w:bCs/>
    </w:rPr>
  </w:style>
  <w:style w:type="character" w:customStyle="1" w:styleId="ObjetducommentaireCar">
    <w:name w:val="Objet du commentaire Car"/>
    <w:basedOn w:val="CommentaireCar"/>
    <w:link w:val="Objetducommentaire"/>
    <w:uiPriority w:val="99"/>
    <w:semiHidden/>
    <w:rsid w:val="008F4302"/>
    <w:rPr>
      <w:rFonts w:ascii="Tahoma" w:eastAsia="Tahoma" w:hAnsi="Tahoma" w:cs="Tahoma"/>
      <w:b/>
      <w:bCs/>
      <w:color w:val="000000"/>
      <w:sz w:val="20"/>
      <w:szCs w:val="20"/>
    </w:rPr>
  </w:style>
  <w:style w:type="table" w:styleId="Grilledutableau">
    <w:name w:val="Table Grid"/>
    <w:basedOn w:val="TableauNormal"/>
    <w:uiPriority w:val="39"/>
    <w:rsid w:val="0040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3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332AE67EFD640968CEB5AF2D32912" ma:contentTypeVersion="10" ma:contentTypeDescription="Crée un document." ma:contentTypeScope="" ma:versionID="200527a2ce4a12836095a22bc722dcb2">
  <xsd:schema xmlns:xsd="http://www.w3.org/2001/XMLSchema" xmlns:xs="http://www.w3.org/2001/XMLSchema" xmlns:p="http://schemas.microsoft.com/office/2006/metadata/properties" xmlns:ns2="0e59b2bd-3e75-452a-8d98-f76b092481f2" xmlns:ns3="cfef31a7-fd4d-4816-bd85-95c815ca5b66" targetNamespace="http://schemas.microsoft.com/office/2006/metadata/properties" ma:root="true" ma:fieldsID="8d522ca435e7e4b53b1d4b25901d1c5f" ns2:_="" ns3:_="">
    <xsd:import namespace="0e59b2bd-3e75-452a-8d98-f76b092481f2"/>
    <xsd:import namespace="cfef31a7-fd4d-4816-bd85-95c815ca5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b2bd-3e75-452a-8d98-f76b092481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f31a7-fd4d-4816-bd85-95c815ca5b66"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EE5B-7275-4648-B3B0-00B5A83A9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9b2bd-3e75-452a-8d98-f76b092481f2"/>
    <ds:schemaRef ds:uri="cfef31a7-fd4d-4816-bd85-95c815ca5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F52F8-05B7-44AE-A73F-98441256D76A}">
  <ds:schemaRefs>
    <ds:schemaRef ds:uri="http://schemas.microsoft.com/sharepoint/v3/contenttype/forms"/>
  </ds:schemaRefs>
</ds:datastoreItem>
</file>

<file path=customXml/itemProps3.xml><?xml version="1.0" encoding="utf-8"?>
<ds:datastoreItem xmlns:ds="http://schemas.openxmlformats.org/officeDocument/2006/customXml" ds:itemID="{CE68C148-F3A8-4E3F-BCED-3509EF3F3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1679</Words>
  <Characters>9239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Granger</dc:creator>
  <cp:keywords/>
  <cp:lastModifiedBy>CAILLOUX Nadine</cp:lastModifiedBy>
  <cp:revision>5</cp:revision>
  <cp:lastPrinted>2019-07-12T13:01:00Z</cp:lastPrinted>
  <dcterms:created xsi:type="dcterms:W3CDTF">2019-08-21T14:09:00Z</dcterms:created>
  <dcterms:modified xsi:type="dcterms:W3CDTF">2020-07-01T14:03:00Z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0x0101001E2332AE67EFD640968CEB5AF2D32912</vt:lpwstr>
  </property>
</Properties>
</file>